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91" w:rsidRPr="006C7496" w:rsidRDefault="000F0FFF" w:rsidP="00A56953">
      <w:pPr>
        <w:spacing w:after="0" w:line="240" w:lineRule="auto"/>
        <w:jc w:val="both"/>
        <w:rPr>
          <w:rFonts w:ascii="Times New Roman" w:hAnsi="Times New Roman" w:cs="Times New Roman"/>
          <w:b/>
          <w:sz w:val="32"/>
          <w:szCs w:val="32"/>
        </w:rPr>
      </w:pPr>
      <w:r w:rsidRPr="000F0FFF">
        <w:rPr>
          <w:rFonts w:ascii="Times New Roman" w:hAnsi="Times New Roman" w:cs="Times New Roman"/>
          <w:b/>
          <w:sz w:val="32"/>
          <w:szCs w:val="32"/>
        </w:rPr>
        <w:t>La evolución d</w:t>
      </w:r>
      <w:r w:rsidR="003078D5">
        <w:rPr>
          <w:rFonts w:ascii="Times New Roman" w:hAnsi="Times New Roman" w:cs="Times New Roman"/>
          <w:b/>
          <w:sz w:val="32"/>
          <w:szCs w:val="32"/>
        </w:rPr>
        <w:t>e la ganadería española (1752-</w:t>
      </w:r>
      <w:r w:rsidRPr="000F0FFF">
        <w:rPr>
          <w:rFonts w:ascii="Times New Roman" w:hAnsi="Times New Roman" w:cs="Times New Roman"/>
          <w:b/>
          <w:sz w:val="32"/>
          <w:szCs w:val="32"/>
        </w:rPr>
        <w:t>2012). Del uso múltiple al uso alimentario. Una evaluación de la fiabilidad de los censos y de las estadísticas de producción</w:t>
      </w:r>
    </w:p>
    <w:p w:rsidR="009B6FDD" w:rsidRPr="009B6FDD" w:rsidRDefault="009B6FDD" w:rsidP="009B6FDD">
      <w:pPr>
        <w:spacing w:after="0" w:line="240" w:lineRule="auto"/>
        <w:jc w:val="both"/>
        <w:rPr>
          <w:rFonts w:ascii="Times New Roman" w:hAnsi="Times New Roman" w:cs="Times New Roman"/>
          <w:sz w:val="24"/>
          <w:szCs w:val="24"/>
        </w:rPr>
      </w:pPr>
    </w:p>
    <w:p w:rsidR="009B6FDD" w:rsidRDefault="00FD0975" w:rsidP="00FD09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David Soto Fernández</w:t>
      </w:r>
    </w:p>
    <w:p w:rsidR="00FD0975" w:rsidRDefault="00FD0975" w:rsidP="00FD09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Manuel González de Molina</w:t>
      </w:r>
    </w:p>
    <w:p w:rsidR="00FD0975" w:rsidRDefault="00FD0975" w:rsidP="00FD09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Juan Infante Amate</w:t>
      </w:r>
    </w:p>
    <w:p w:rsidR="00FD0975" w:rsidRDefault="00FD0975" w:rsidP="00FD09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Gloria Guzmán Casado</w:t>
      </w:r>
    </w:p>
    <w:p w:rsidR="00FD0975" w:rsidRPr="00FD0975" w:rsidRDefault="00FD0975" w:rsidP="00FD0975">
      <w:pPr>
        <w:spacing w:after="0" w:line="240" w:lineRule="auto"/>
        <w:jc w:val="right"/>
        <w:rPr>
          <w:rFonts w:ascii="Times New Roman" w:hAnsi="Times New Roman" w:cs="Times New Roman"/>
          <w:i/>
          <w:sz w:val="24"/>
          <w:szCs w:val="24"/>
        </w:rPr>
      </w:pPr>
      <w:r w:rsidRPr="00FD0975">
        <w:rPr>
          <w:rFonts w:ascii="Times New Roman" w:hAnsi="Times New Roman" w:cs="Times New Roman"/>
          <w:i/>
          <w:sz w:val="24"/>
          <w:szCs w:val="24"/>
        </w:rPr>
        <w:t>Laboratorio de Historia de los Agroecosistemas</w:t>
      </w:r>
    </w:p>
    <w:p w:rsidR="00FD0975" w:rsidRPr="00FD0975" w:rsidRDefault="00FD0975" w:rsidP="00FD0975">
      <w:pPr>
        <w:spacing w:after="0" w:line="240" w:lineRule="auto"/>
        <w:jc w:val="right"/>
        <w:rPr>
          <w:rFonts w:ascii="Times New Roman" w:hAnsi="Times New Roman" w:cs="Times New Roman"/>
          <w:i/>
          <w:sz w:val="24"/>
          <w:szCs w:val="24"/>
        </w:rPr>
      </w:pPr>
      <w:r w:rsidRPr="00FD0975">
        <w:rPr>
          <w:rFonts w:ascii="Times New Roman" w:hAnsi="Times New Roman" w:cs="Times New Roman"/>
          <w:i/>
          <w:sz w:val="24"/>
          <w:szCs w:val="24"/>
        </w:rPr>
        <w:t>Universidad Pablo de Olavide, Sevilla</w:t>
      </w:r>
    </w:p>
    <w:p w:rsidR="00FD0975" w:rsidRPr="00FD0975" w:rsidRDefault="00FD0975" w:rsidP="00FD0975">
      <w:pPr>
        <w:spacing w:after="0" w:line="240" w:lineRule="auto"/>
        <w:jc w:val="right"/>
        <w:rPr>
          <w:rFonts w:ascii="Times New Roman" w:hAnsi="Times New Roman" w:cs="Times New Roman"/>
          <w:i/>
          <w:sz w:val="24"/>
          <w:szCs w:val="24"/>
        </w:rPr>
      </w:pPr>
      <w:r w:rsidRPr="00FD0975">
        <w:rPr>
          <w:rFonts w:ascii="Times New Roman" w:hAnsi="Times New Roman" w:cs="Times New Roman"/>
          <w:i/>
          <w:sz w:val="24"/>
          <w:szCs w:val="24"/>
        </w:rPr>
        <w:t>dsotfer@upo.es</w:t>
      </w:r>
    </w:p>
    <w:p w:rsidR="006C7496" w:rsidRDefault="006C7496" w:rsidP="009B6FDD">
      <w:pPr>
        <w:spacing w:after="0" w:line="240" w:lineRule="auto"/>
        <w:jc w:val="both"/>
        <w:rPr>
          <w:rFonts w:ascii="Times New Roman" w:hAnsi="Times New Roman" w:cs="Times New Roman"/>
          <w:sz w:val="24"/>
          <w:szCs w:val="24"/>
        </w:rPr>
      </w:pPr>
    </w:p>
    <w:p w:rsidR="00FD0975" w:rsidRDefault="00FD0975" w:rsidP="009B6FDD">
      <w:pPr>
        <w:spacing w:after="0" w:line="240" w:lineRule="auto"/>
        <w:jc w:val="both"/>
        <w:rPr>
          <w:rFonts w:ascii="Times New Roman" w:hAnsi="Times New Roman" w:cs="Times New Roman"/>
          <w:sz w:val="24"/>
          <w:szCs w:val="24"/>
        </w:rPr>
      </w:pPr>
    </w:p>
    <w:p w:rsidR="006C7496" w:rsidRDefault="006C7496" w:rsidP="009B6FDD">
      <w:pPr>
        <w:spacing w:after="0" w:line="240" w:lineRule="auto"/>
        <w:jc w:val="both"/>
        <w:rPr>
          <w:rFonts w:ascii="Times New Roman" w:hAnsi="Times New Roman" w:cs="Times New Roman"/>
          <w:sz w:val="24"/>
          <w:szCs w:val="24"/>
        </w:rPr>
      </w:pPr>
    </w:p>
    <w:p w:rsidR="001E4496" w:rsidRPr="001E4496" w:rsidRDefault="001E4496" w:rsidP="009B6FDD">
      <w:pPr>
        <w:spacing w:after="0" w:line="240" w:lineRule="auto"/>
        <w:jc w:val="both"/>
        <w:rPr>
          <w:rFonts w:ascii="Times New Roman" w:hAnsi="Times New Roman" w:cs="Times New Roman"/>
          <w:b/>
          <w:sz w:val="24"/>
          <w:szCs w:val="24"/>
        </w:rPr>
      </w:pPr>
      <w:r w:rsidRPr="001E4496">
        <w:rPr>
          <w:rFonts w:ascii="Times New Roman" w:hAnsi="Times New Roman" w:cs="Times New Roman"/>
          <w:b/>
          <w:sz w:val="24"/>
          <w:szCs w:val="24"/>
        </w:rPr>
        <w:t>Introducción</w:t>
      </w:r>
      <w:r w:rsidR="00FF083B">
        <w:rPr>
          <w:rStyle w:val="Refdenotaalpie"/>
          <w:rFonts w:ascii="Times New Roman" w:hAnsi="Times New Roman" w:cs="Times New Roman"/>
          <w:b/>
          <w:sz w:val="24"/>
          <w:szCs w:val="24"/>
        </w:rPr>
        <w:footnoteReference w:id="1"/>
      </w:r>
    </w:p>
    <w:p w:rsidR="001E4496" w:rsidRDefault="001E4496" w:rsidP="009B6FDD">
      <w:pPr>
        <w:spacing w:after="0" w:line="240" w:lineRule="auto"/>
        <w:jc w:val="both"/>
        <w:rPr>
          <w:rFonts w:ascii="Times New Roman" w:hAnsi="Times New Roman" w:cs="Times New Roman"/>
          <w:sz w:val="24"/>
          <w:szCs w:val="24"/>
        </w:rPr>
      </w:pPr>
    </w:p>
    <w:p w:rsidR="00FD0975" w:rsidRDefault="005F08D1"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7022">
        <w:rPr>
          <w:rFonts w:ascii="Times New Roman" w:hAnsi="Times New Roman" w:cs="Times New Roman"/>
          <w:sz w:val="24"/>
          <w:szCs w:val="24"/>
        </w:rPr>
        <w:t>El conocimiento de los cambios habido</w:t>
      </w:r>
      <w:r w:rsidR="00993DA3">
        <w:rPr>
          <w:rFonts w:ascii="Times New Roman" w:hAnsi="Times New Roman" w:cs="Times New Roman"/>
          <w:sz w:val="24"/>
          <w:szCs w:val="24"/>
        </w:rPr>
        <w:t>s</w:t>
      </w:r>
      <w:r w:rsidR="006F7022">
        <w:rPr>
          <w:rFonts w:ascii="Times New Roman" w:hAnsi="Times New Roman" w:cs="Times New Roman"/>
          <w:sz w:val="24"/>
          <w:szCs w:val="24"/>
        </w:rPr>
        <w:t xml:space="preserve"> en la sociedad rural y en la agricultura española en los últimos doscientos cincuenta años quedaría incompleto sin atender a lo sucedido con la ganadería</w:t>
      </w:r>
      <w:r w:rsidR="00D15AAA">
        <w:rPr>
          <w:rFonts w:ascii="Times New Roman" w:hAnsi="Times New Roman" w:cs="Times New Roman"/>
          <w:sz w:val="24"/>
          <w:szCs w:val="24"/>
        </w:rPr>
        <w:t xml:space="preserve">. </w:t>
      </w:r>
      <w:r w:rsidR="006F7022">
        <w:rPr>
          <w:rFonts w:ascii="Times New Roman" w:hAnsi="Times New Roman" w:cs="Times New Roman"/>
          <w:sz w:val="24"/>
          <w:szCs w:val="24"/>
        </w:rPr>
        <w:t xml:space="preserve">Constituyó un elemento central para </w:t>
      </w:r>
      <w:r w:rsidR="00D15AAA">
        <w:rPr>
          <w:rFonts w:ascii="Times New Roman" w:hAnsi="Times New Roman" w:cs="Times New Roman"/>
          <w:sz w:val="24"/>
          <w:szCs w:val="24"/>
        </w:rPr>
        <w:t xml:space="preserve">la </w:t>
      </w:r>
      <w:r w:rsidR="006C68AA">
        <w:rPr>
          <w:rFonts w:ascii="Times New Roman" w:hAnsi="Times New Roman" w:cs="Times New Roman"/>
          <w:sz w:val="24"/>
          <w:szCs w:val="24"/>
        </w:rPr>
        <w:t xml:space="preserve">reproducción de la </w:t>
      </w:r>
      <w:r w:rsidR="00D15AAA">
        <w:rPr>
          <w:rFonts w:ascii="Times New Roman" w:hAnsi="Times New Roman" w:cs="Times New Roman"/>
          <w:sz w:val="24"/>
          <w:szCs w:val="24"/>
        </w:rPr>
        <w:t xml:space="preserve">agricultura </w:t>
      </w:r>
      <w:r w:rsidR="006F7022">
        <w:rPr>
          <w:rFonts w:ascii="Times New Roman" w:hAnsi="Times New Roman" w:cs="Times New Roman"/>
          <w:sz w:val="24"/>
          <w:szCs w:val="24"/>
        </w:rPr>
        <w:t>orgánica tradicional</w:t>
      </w:r>
      <w:r w:rsidR="00D15AAA">
        <w:rPr>
          <w:rFonts w:ascii="Times New Roman" w:hAnsi="Times New Roman" w:cs="Times New Roman"/>
          <w:sz w:val="24"/>
          <w:szCs w:val="24"/>
        </w:rPr>
        <w:t xml:space="preserve">, </w:t>
      </w:r>
      <w:r w:rsidR="006F7022">
        <w:rPr>
          <w:rFonts w:ascii="Times New Roman" w:hAnsi="Times New Roman" w:cs="Times New Roman"/>
          <w:sz w:val="24"/>
          <w:szCs w:val="24"/>
        </w:rPr>
        <w:t xml:space="preserve">proveyendo servicios tan esenciales como el estiércol, </w:t>
      </w:r>
      <w:r w:rsidR="003C2D25">
        <w:rPr>
          <w:rFonts w:ascii="Times New Roman" w:hAnsi="Times New Roman" w:cs="Times New Roman"/>
          <w:sz w:val="24"/>
          <w:szCs w:val="24"/>
        </w:rPr>
        <w:t>la tracción necesaria para los trabajos más pesados, el transporte o la provisión de alimentos y materias primas imprescindibles</w:t>
      </w:r>
      <w:r w:rsidR="00DE5FCA">
        <w:rPr>
          <w:rFonts w:ascii="Times New Roman" w:hAnsi="Times New Roman" w:cs="Times New Roman"/>
          <w:sz w:val="24"/>
          <w:szCs w:val="24"/>
        </w:rPr>
        <w:t xml:space="preserve">. </w:t>
      </w:r>
      <w:r w:rsidR="003C2D25">
        <w:rPr>
          <w:rFonts w:ascii="Times New Roman" w:hAnsi="Times New Roman" w:cs="Times New Roman"/>
          <w:sz w:val="24"/>
          <w:szCs w:val="24"/>
        </w:rPr>
        <w:t xml:space="preserve">Desde hace unas décadas, la actividad ganadera ha perdido, sin embargo, ese carácter multifuncional, y ha quedado prácticamente restringida a la producción de carne y derivados lácteos para atender a la creciente demanda de proteínas animales. </w:t>
      </w:r>
      <w:r w:rsidR="006F7022">
        <w:rPr>
          <w:rFonts w:ascii="Times New Roman" w:hAnsi="Times New Roman" w:cs="Times New Roman"/>
          <w:sz w:val="24"/>
          <w:szCs w:val="24"/>
        </w:rPr>
        <w:t>A e</w:t>
      </w:r>
      <w:r w:rsidR="003C2D25">
        <w:rPr>
          <w:rFonts w:ascii="Times New Roman" w:hAnsi="Times New Roman" w:cs="Times New Roman"/>
          <w:sz w:val="24"/>
          <w:szCs w:val="24"/>
        </w:rPr>
        <w:t>studiar estas transformaciones</w:t>
      </w:r>
      <w:r w:rsidR="006F7022">
        <w:rPr>
          <w:rFonts w:ascii="Times New Roman" w:hAnsi="Times New Roman" w:cs="Times New Roman"/>
          <w:sz w:val="24"/>
          <w:szCs w:val="24"/>
        </w:rPr>
        <w:t xml:space="preserve"> dedicó buena parte de sus investigaciones Ángel García Sanz, demostrando en ellas sus</w:t>
      </w:r>
      <w:r w:rsidR="006F7022" w:rsidRPr="006F7022">
        <w:rPr>
          <w:rFonts w:ascii="Times New Roman" w:hAnsi="Times New Roman" w:cs="Times New Roman"/>
          <w:sz w:val="24"/>
          <w:szCs w:val="24"/>
        </w:rPr>
        <w:t xml:space="preserve"> </w:t>
      </w:r>
      <w:r w:rsidR="006F7022">
        <w:rPr>
          <w:rFonts w:ascii="Times New Roman" w:hAnsi="Times New Roman" w:cs="Times New Roman"/>
          <w:sz w:val="24"/>
          <w:szCs w:val="24"/>
        </w:rPr>
        <w:t>indudables dotes como historiador</w:t>
      </w:r>
      <w:r w:rsidR="00FD0975">
        <w:rPr>
          <w:rStyle w:val="Refdenotaalpie"/>
          <w:rFonts w:ascii="Times New Roman" w:hAnsi="Times New Roman" w:cs="Times New Roman"/>
          <w:sz w:val="24"/>
          <w:szCs w:val="24"/>
        </w:rPr>
        <w:footnoteReference w:id="2"/>
      </w:r>
      <w:r w:rsidR="00FD0975">
        <w:rPr>
          <w:rFonts w:ascii="Times New Roman" w:hAnsi="Times New Roman" w:cs="Times New Roman"/>
          <w:sz w:val="24"/>
          <w:szCs w:val="24"/>
        </w:rPr>
        <w:t xml:space="preserve">. </w:t>
      </w:r>
    </w:p>
    <w:p w:rsidR="00FD0975" w:rsidRDefault="00FD0975" w:rsidP="009B6FDD">
      <w:pPr>
        <w:spacing w:after="0" w:line="240" w:lineRule="auto"/>
        <w:jc w:val="both"/>
        <w:rPr>
          <w:rFonts w:ascii="Times New Roman" w:hAnsi="Times New Roman" w:cs="Times New Roman"/>
          <w:sz w:val="24"/>
          <w:szCs w:val="24"/>
        </w:rPr>
      </w:pPr>
    </w:p>
    <w:p w:rsidR="00B80C5C" w:rsidRDefault="005F08D1"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0975">
        <w:rPr>
          <w:rFonts w:ascii="Times New Roman" w:hAnsi="Times New Roman" w:cs="Times New Roman"/>
          <w:sz w:val="24"/>
          <w:szCs w:val="24"/>
        </w:rPr>
        <w:t xml:space="preserve">Sus trabajos pioneros han sido continuados por la </w:t>
      </w:r>
      <w:r w:rsidR="007C30AB">
        <w:rPr>
          <w:rFonts w:ascii="Times New Roman" w:hAnsi="Times New Roman" w:cs="Times New Roman"/>
          <w:sz w:val="24"/>
          <w:szCs w:val="24"/>
        </w:rPr>
        <w:t>historiografía agraria española</w:t>
      </w:r>
      <w:r w:rsidR="006C68AA">
        <w:rPr>
          <w:rFonts w:ascii="Times New Roman" w:hAnsi="Times New Roman" w:cs="Times New Roman"/>
          <w:sz w:val="24"/>
          <w:szCs w:val="24"/>
        </w:rPr>
        <w:t>,</w:t>
      </w:r>
      <w:r w:rsidR="007C30AB">
        <w:rPr>
          <w:rFonts w:ascii="Times New Roman" w:hAnsi="Times New Roman" w:cs="Times New Roman"/>
          <w:sz w:val="24"/>
          <w:szCs w:val="24"/>
        </w:rPr>
        <w:t xml:space="preserve"> que le ha dedicado numerosas investigaciones</w:t>
      </w:r>
      <w:r w:rsidR="0047069B">
        <w:rPr>
          <w:rFonts w:ascii="Times New Roman" w:hAnsi="Times New Roman" w:cs="Times New Roman"/>
          <w:sz w:val="24"/>
          <w:szCs w:val="24"/>
        </w:rPr>
        <w:t xml:space="preserve"> en las últimas dos décadas</w:t>
      </w:r>
      <w:r w:rsidR="007C30AB">
        <w:rPr>
          <w:rFonts w:ascii="Times New Roman" w:hAnsi="Times New Roman" w:cs="Times New Roman"/>
          <w:sz w:val="24"/>
          <w:szCs w:val="24"/>
        </w:rPr>
        <w:t xml:space="preserve">. Sin ánimo de exhaustividad </w:t>
      </w:r>
      <w:r w:rsidR="0047069B">
        <w:rPr>
          <w:rFonts w:ascii="Times New Roman" w:hAnsi="Times New Roman" w:cs="Times New Roman"/>
          <w:sz w:val="24"/>
          <w:szCs w:val="24"/>
        </w:rPr>
        <w:t xml:space="preserve">contamos </w:t>
      </w:r>
      <w:r w:rsidR="007C30AB">
        <w:rPr>
          <w:rFonts w:ascii="Times New Roman" w:hAnsi="Times New Roman" w:cs="Times New Roman"/>
          <w:sz w:val="24"/>
          <w:szCs w:val="24"/>
        </w:rPr>
        <w:t xml:space="preserve">con un reducido, pero valioso, grupo de investigaciones a escala regional que abarcan diferentes periodos cronológicos (Martínez Carrión, 1991; </w:t>
      </w:r>
      <w:r w:rsidR="0047069B">
        <w:rPr>
          <w:rFonts w:ascii="Times New Roman" w:hAnsi="Times New Roman" w:cs="Times New Roman"/>
          <w:sz w:val="24"/>
          <w:szCs w:val="24"/>
        </w:rPr>
        <w:t>Martínez López, 1991;</w:t>
      </w:r>
      <w:r w:rsidR="00503E48">
        <w:rPr>
          <w:rFonts w:ascii="Times New Roman" w:hAnsi="Times New Roman" w:cs="Times New Roman"/>
          <w:sz w:val="24"/>
          <w:szCs w:val="24"/>
        </w:rPr>
        <w:t xml:space="preserve"> Pinilla, 1995</w:t>
      </w:r>
      <w:r w:rsidR="00DA07E2">
        <w:rPr>
          <w:rFonts w:ascii="Times New Roman" w:hAnsi="Times New Roman" w:cs="Times New Roman"/>
          <w:sz w:val="24"/>
          <w:szCs w:val="24"/>
        </w:rPr>
        <w:t>;</w:t>
      </w:r>
      <w:r w:rsidR="0047069B">
        <w:rPr>
          <w:rFonts w:ascii="Times New Roman" w:hAnsi="Times New Roman" w:cs="Times New Roman"/>
          <w:sz w:val="24"/>
          <w:szCs w:val="24"/>
        </w:rPr>
        <w:t xml:space="preserve"> </w:t>
      </w:r>
      <w:r w:rsidR="007C30AB">
        <w:rPr>
          <w:rFonts w:ascii="Times New Roman" w:hAnsi="Times New Roman" w:cs="Times New Roman"/>
          <w:sz w:val="24"/>
          <w:szCs w:val="24"/>
        </w:rPr>
        <w:t>Domínguez Martín, 1996; Bernárdez Sobreira, 1997</w:t>
      </w:r>
      <w:r w:rsidR="00FF0B31">
        <w:rPr>
          <w:rFonts w:ascii="Times New Roman" w:hAnsi="Times New Roman" w:cs="Times New Roman"/>
          <w:sz w:val="24"/>
          <w:szCs w:val="24"/>
        </w:rPr>
        <w:t>; Lana, 2011, Soto, 2015</w:t>
      </w:r>
      <w:r w:rsidR="007C30AB">
        <w:rPr>
          <w:rFonts w:ascii="Times New Roman" w:hAnsi="Times New Roman" w:cs="Times New Roman"/>
          <w:sz w:val="24"/>
          <w:szCs w:val="24"/>
        </w:rPr>
        <w:t xml:space="preserve">). También </w:t>
      </w:r>
      <w:r w:rsidR="0047069B">
        <w:rPr>
          <w:rFonts w:ascii="Times New Roman" w:hAnsi="Times New Roman" w:cs="Times New Roman"/>
          <w:sz w:val="24"/>
          <w:szCs w:val="24"/>
        </w:rPr>
        <w:t xml:space="preserve">contamos </w:t>
      </w:r>
      <w:r w:rsidR="007C30AB">
        <w:rPr>
          <w:rFonts w:ascii="Times New Roman" w:hAnsi="Times New Roman" w:cs="Times New Roman"/>
          <w:sz w:val="24"/>
          <w:szCs w:val="24"/>
        </w:rPr>
        <w:t xml:space="preserve">con un nutrido grupo de trabajos </w:t>
      </w:r>
      <w:r w:rsidR="0047069B">
        <w:rPr>
          <w:rFonts w:ascii="Times New Roman" w:hAnsi="Times New Roman" w:cs="Times New Roman"/>
          <w:sz w:val="24"/>
          <w:szCs w:val="24"/>
        </w:rPr>
        <w:t xml:space="preserve">recientes </w:t>
      </w:r>
      <w:r w:rsidR="007C30AB">
        <w:rPr>
          <w:rFonts w:ascii="Times New Roman" w:hAnsi="Times New Roman" w:cs="Times New Roman"/>
          <w:sz w:val="24"/>
          <w:szCs w:val="24"/>
        </w:rPr>
        <w:t>que abordan cuestiones específicas como la ganadería de montaña (Collantes, 20</w:t>
      </w:r>
      <w:r w:rsidR="0047069B">
        <w:rPr>
          <w:rFonts w:ascii="Times New Roman" w:hAnsi="Times New Roman" w:cs="Times New Roman"/>
          <w:sz w:val="24"/>
          <w:szCs w:val="24"/>
        </w:rPr>
        <w:t>03), e</w:t>
      </w:r>
      <w:r w:rsidR="007C30AB">
        <w:rPr>
          <w:rFonts w:ascii="Times New Roman" w:hAnsi="Times New Roman" w:cs="Times New Roman"/>
          <w:sz w:val="24"/>
          <w:szCs w:val="24"/>
        </w:rPr>
        <w:t xml:space="preserve">l trasporte </w:t>
      </w:r>
      <w:r w:rsidR="0047069B">
        <w:rPr>
          <w:rFonts w:ascii="Times New Roman" w:hAnsi="Times New Roman" w:cs="Times New Roman"/>
          <w:sz w:val="24"/>
          <w:szCs w:val="24"/>
        </w:rPr>
        <w:t>ferroviario (Muñóz Rubio, 2015), cuestiones metodológicas (GEHR, 1991; Barquín, 2003; Valle Buenestado, 2011), el impacto de las políticas agrarias en la ganadería (Clar, 2005)</w:t>
      </w:r>
      <w:r w:rsidR="004E4302">
        <w:rPr>
          <w:rFonts w:ascii="Times New Roman" w:hAnsi="Times New Roman" w:cs="Times New Roman"/>
          <w:sz w:val="24"/>
          <w:szCs w:val="24"/>
        </w:rPr>
        <w:t>, o los cambios en los manejos de la fertilidad (Garrabou y González de Molina, 2010)</w:t>
      </w:r>
      <w:r w:rsidR="006C7496">
        <w:rPr>
          <w:rFonts w:ascii="Times New Roman" w:hAnsi="Times New Roman" w:cs="Times New Roman"/>
          <w:sz w:val="24"/>
          <w:szCs w:val="24"/>
        </w:rPr>
        <w:t>. Pero</w:t>
      </w:r>
      <w:r w:rsidR="0047069B">
        <w:rPr>
          <w:rFonts w:ascii="Times New Roman" w:hAnsi="Times New Roman" w:cs="Times New Roman"/>
          <w:sz w:val="24"/>
          <w:szCs w:val="24"/>
        </w:rPr>
        <w:t xml:space="preserve"> el tema </w:t>
      </w:r>
      <w:r w:rsidR="006C7496">
        <w:rPr>
          <w:rFonts w:ascii="Times New Roman" w:hAnsi="Times New Roman" w:cs="Times New Roman"/>
          <w:sz w:val="24"/>
          <w:szCs w:val="24"/>
        </w:rPr>
        <w:t xml:space="preserve">que más </w:t>
      </w:r>
      <w:r w:rsidR="006F7022">
        <w:rPr>
          <w:rFonts w:ascii="Times New Roman" w:hAnsi="Times New Roman" w:cs="Times New Roman"/>
          <w:sz w:val="24"/>
          <w:szCs w:val="24"/>
        </w:rPr>
        <w:t xml:space="preserve">interés ha suscitado </w:t>
      </w:r>
      <w:r w:rsidR="006C7496">
        <w:rPr>
          <w:rFonts w:ascii="Times New Roman" w:hAnsi="Times New Roman" w:cs="Times New Roman"/>
          <w:sz w:val="24"/>
          <w:szCs w:val="24"/>
        </w:rPr>
        <w:t>en los últimos años ha</w:t>
      </w:r>
      <w:r w:rsidR="0047069B">
        <w:rPr>
          <w:rFonts w:ascii="Times New Roman" w:hAnsi="Times New Roman" w:cs="Times New Roman"/>
          <w:sz w:val="24"/>
          <w:szCs w:val="24"/>
        </w:rPr>
        <w:t xml:space="preserve"> sido</w:t>
      </w:r>
      <w:r w:rsidR="006C7496">
        <w:rPr>
          <w:rFonts w:ascii="Times New Roman" w:hAnsi="Times New Roman" w:cs="Times New Roman"/>
          <w:sz w:val="24"/>
          <w:szCs w:val="24"/>
        </w:rPr>
        <w:t xml:space="preserve"> el </w:t>
      </w:r>
      <w:r w:rsidR="006F7022">
        <w:rPr>
          <w:rFonts w:ascii="Times New Roman" w:hAnsi="Times New Roman" w:cs="Times New Roman"/>
          <w:sz w:val="24"/>
          <w:szCs w:val="24"/>
        </w:rPr>
        <w:t>impacto</w:t>
      </w:r>
      <w:r w:rsidR="006C7496">
        <w:rPr>
          <w:rFonts w:ascii="Times New Roman" w:hAnsi="Times New Roman" w:cs="Times New Roman"/>
          <w:sz w:val="24"/>
          <w:szCs w:val="24"/>
        </w:rPr>
        <w:t xml:space="preserve"> </w:t>
      </w:r>
      <w:r>
        <w:rPr>
          <w:rFonts w:ascii="Times New Roman" w:hAnsi="Times New Roman" w:cs="Times New Roman"/>
          <w:sz w:val="24"/>
          <w:szCs w:val="24"/>
        </w:rPr>
        <w:t xml:space="preserve">en la actividad ganadera </w:t>
      </w:r>
      <w:r w:rsidR="006C7496">
        <w:rPr>
          <w:rFonts w:ascii="Times New Roman" w:hAnsi="Times New Roman" w:cs="Times New Roman"/>
          <w:sz w:val="24"/>
          <w:szCs w:val="24"/>
        </w:rPr>
        <w:t>de</w:t>
      </w:r>
      <w:r w:rsidR="0047069B">
        <w:rPr>
          <w:rFonts w:ascii="Times New Roman" w:hAnsi="Times New Roman" w:cs="Times New Roman"/>
          <w:sz w:val="24"/>
          <w:szCs w:val="24"/>
        </w:rPr>
        <w:t xml:space="preserve"> </w:t>
      </w:r>
      <w:r w:rsidR="006C7496">
        <w:rPr>
          <w:rFonts w:ascii="Times New Roman" w:hAnsi="Times New Roman" w:cs="Times New Roman"/>
          <w:sz w:val="24"/>
          <w:szCs w:val="24"/>
        </w:rPr>
        <w:t xml:space="preserve">la transición nutricional </w:t>
      </w:r>
      <w:r w:rsidR="006F7022">
        <w:rPr>
          <w:rFonts w:ascii="Times New Roman" w:hAnsi="Times New Roman" w:cs="Times New Roman"/>
          <w:sz w:val="24"/>
          <w:szCs w:val="24"/>
        </w:rPr>
        <w:t xml:space="preserve">y el cambio en </w:t>
      </w:r>
      <w:r w:rsidR="0047069B">
        <w:rPr>
          <w:rFonts w:ascii="Times New Roman" w:hAnsi="Times New Roman" w:cs="Times New Roman"/>
          <w:sz w:val="24"/>
          <w:szCs w:val="24"/>
        </w:rPr>
        <w:t>las pautas de consumo</w:t>
      </w:r>
      <w:r w:rsidR="0051694F">
        <w:rPr>
          <w:rFonts w:ascii="Times New Roman" w:hAnsi="Times New Roman" w:cs="Times New Roman"/>
          <w:sz w:val="24"/>
          <w:szCs w:val="24"/>
        </w:rPr>
        <w:t xml:space="preserve"> </w:t>
      </w:r>
      <w:r w:rsidR="006F7022">
        <w:rPr>
          <w:rFonts w:ascii="Times New Roman" w:hAnsi="Times New Roman" w:cs="Times New Roman"/>
          <w:sz w:val="24"/>
          <w:szCs w:val="24"/>
        </w:rPr>
        <w:t xml:space="preserve">en la actividad ganadera </w:t>
      </w:r>
      <w:r w:rsidR="0047069B">
        <w:rPr>
          <w:rFonts w:ascii="Times New Roman" w:hAnsi="Times New Roman" w:cs="Times New Roman"/>
          <w:sz w:val="24"/>
          <w:szCs w:val="24"/>
        </w:rPr>
        <w:t>(</w:t>
      </w:r>
      <w:r w:rsidR="00DF3F37">
        <w:rPr>
          <w:rFonts w:ascii="Times New Roman" w:hAnsi="Times New Roman" w:cs="Times New Roman"/>
          <w:sz w:val="24"/>
          <w:szCs w:val="24"/>
        </w:rPr>
        <w:t xml:space="preserve">Pujol, 2002; </w:t>
      </w:r>
      <w:r w:rsidR="0051694F">
        <w:rPr>
          <w:rFonts w:ascii="Times New Roman" w:hAnsi="Times New Roman" w:cs="Times New Roman"/>
          <w:sz w:val="24"/>
          <w:szCs w:val="24"/>
        </w:rPr>
        <w:t>Nicolau</w:t>
      </w:r>
      <w:r w:rsidR="00127EC6">
        <w:rPr>
          <w:rFonts w:ascii="Times New Roman" w:hAnsi="Times New Roman" w:cs="Times New Roman"/>
          <w:sz w:val="24"/>
          <w:szCs w:val="24"/>
        </w:rPr>
        <w:t xml:space="preserve"> y Pujol</w:t>
      </w:r>
      <w:r w:rsidR="0051694F">
        <w:rPr>
          <w:rFonts w:ascii="Times New Roman" w:hAnsi="Times New Roman" w:cs="Times New Roman"/>
          <w:sz w:val="24"/>
          <w:szCs w:val="24"/>
        </w:rPr>
        <w:t xml:space="preserve">, 2005; Pujol et al, 2007; </w:t>
      </w:r>
      <w:r w:rsidR="0047069B">
        <w:rPr>
          <w:rFonts w:ascii="Times New Roman" w:hAnsi="Times New Roman" w:cs="Times New Roman"/>
          <w:sz w:val="24"/>
          <w:szCs w:val="24"/>
        </w:rPr>
        <w:t xml:space="preserve">Hernández Adell et al, 2013; González de Molina et </w:t>
      </w:r>
      <w:r w:rsidR="0051694F">
        <w:rPr>
          <w:rFonts w:ascii="Times New Roman" w:hAnsi="Times New Roman" w:cs="Times New Roman"/>
          <w:sz w:val="24"/>
          <w:szCs w:val="24"/>
        </w:rPr>
        <w:t xml:space="preserve">al, 2013; 2014; </w:t>
      </w:r>
      <w:r w:rsidR="0051694F">
        <w:rPr>
          <w:rFonts w:ascii="Times New Roman" w:hAnsi="Times New Roman" w:cs="Times New Roman"/>
          <w:sz w:val="24"/>
          <w:szCs w:val="24"/>
        </w:rPr>
        <w:lastRenderedPageBreak/>
        <w:t>Collantes, 2015).</w:t>
      </w:r>
      <w:r w:rsidR="00115E18">
        <w:rPr>
          <w:rFonts w:ascii="Times New Roman" w:hAnsi="Times New Roman" w:cs="Times New Roman"/>
          <w:sz w:val="24"/>
          <w:szCs w:val="24"/>
        </w:rPr>
        <w:t xml:space="preserve"> Los tema</w:t>
      </w:r>
      <w:r w:rsidR="001E7788">
        <w:rPr>
          <w:rFonts w:ascii="Times New Roman" w:hAnsi="Times New Roman" w:cs="Times New Roman"/>
          <w:sz w:val="24"/>
          <w:szCs w:val="24"/>
        </w:rPr>
        <w:t xml:space="preserve">s </w:t>
      </w:r>
      <w:r w:rsidR="00115E18">
        <w:rPr>
          <w:rFonts w:ascii="Times New Roman" w:hAnsi="Times New Roman" w:cs="Times New Roman"/>
          <w:sz w:val="24"/>
          <w:szCs w:val="24"/>
        </w:rPr>
        <w:t xml:space="preserve">preferidos de la </w:t>
      </w:r>
      <w:r w:rsidR="001E7788">
        <w:rPr>
          <w:rFonts w:ascii="Times New Roman" w:hAnsi="Times New Roman" w:cs="Times New Roman"/>
          <w:sz w:val="24"/>
          <w:szCs w:val="24"/>
        </w:rPr>
        <w:t xml:space="preserve">historiografía </w:t>
      </w:r>
      <w:r w:rsidR="00115E18">
        <w:rPr>
          <w:rFonts w:ascii="Times New Roman" w:hAnsi="Times New Roman" w:cs="Times New Roman"/>
          <w:sz w:val="24"/>
          <w:szCs w:val="24"/>
        </w:rPr>
        <w:t xml:space="preserve">tradicional, </w:t>
      </w:r>
      <w:r w:rsidR="001E7788">
        <w:rPr>
          <w:rFonts w:ascii="Times New Roman" w:hAnsi="Times New Roman" w:cs="Times New Roman"/>
          <w:sz w:val="24"/>
          <w:szCs w:val="24"/>
        </w:rPr>
        <w:t xml:space="preserve">el impacto de la reforma agraria </w:t>
      </w:r>
      <w:r w:rsidR="00503E48">
        <w:rPr>
          <w:rFonts w:ascii="Times New Roman" w:hAnsi="Times New Roman" w:cs="Times New Roman"/>
          <w:sz w:val="24"/>
          <w:szCs w:val="24"/>
        </w:rPr>
        <w:t>liberal (Cabo, 1960; GEHR, 1978; 1979</w:t>
      </w:r>
      <w:r w:rsidR="001E7788">
        <w:rPr>
          <w:rFonts w:ascii="Times New Roman" w:hAnsi="Times New Roman" w:cs="Times New Roman"/>
          <w:sz w:val="24"/>
          <w:szCs w:val="24"/>
        </w:rPr>
        <w:t xml:space="preserve">; García Sanz, 1991) o la crisis agraria finisecular </w:t>
      </w:r>
      <w:r w:rsidR="00115E18">
        <w:rPr>
          <w:rFonts w:ascii="Times New Roman" w:hAnsi="Times New Roman" w:cs="Times New Roman"/>
          <w:sz w:val="24"/>
          <w:szCs w:val="24"/>
        </w:rPr>
        <w:t xml:space="preserve">en la ganadería de labor y renta </w:t>
      </w:r>
      <w:r w:rsidR="001E7788">
        <w:rPr>
          <w:rFonts w:ascii="Times New Roman" w:hAnsi="Times New Roman" w:cs="Times New Roman"/>
          <w:sz w:val="24"/>
          <w:szCs w:val="24"/>
        </w:rPr>
        <w:t>(Carmona, 1982, Carmona y Puente, 1982)</w:t>
      </w:r>
      <w:r w:rsidR="002C3BD0">
        <w:rPr>
          <w:rFonts w:ascii="Times New Roman" w:hAnsi="Times New Roman" w:cs="Times New Roman"/>
          <w:sz w:val="24"/>
          <w:szCs w:val="24"/>
        </w:rPr>
        <w:t xml:space="preserve"> se han </w:t>
      </w:r>
      <w:r w:rsidR="00115E18">
        <w:rPr>
          <w:rFonts w:ascii="Times New Roman" w:hAnsi="Times New Roman" w:cs="Times New Roman"/>
          <w:sz w:val="24"/>
          <w:szCs w:val="24"/>
        </w:rPr>
        <w:t xml:space="preserve">ampliado, incluyendo además los cambios habidos a partir de los años sesenta </w:t>
      </w:r>
      <w:r w:rsidR="003B50E2">
        <w:rPr>
          <w:rFonts w:ascii="Times New Roman" w:hAnsi="Times New Roman" w:cs="Times New Roman"/>
          <w:sz w:val="24"/>
          <w:szCs w:val="24"/>
        </w:rPr>
        <w:t>(Domínguez Martín, 2001a; 2001b)</w:t>
      </w:r>
      <w:r w:rsidR="002C3BD0">
        <w:rPr>
          <w:rFonts w:ascii="Times New Roman" w:hAnsi="Times New Roman" w:cs="Times New Roman"/>
          <w:sz w:val="24"/>
          <w:szCs w:val="24"/>
        </w:rPr>
        <w:t>.</w:t>
      </w:r>
    </w:p>
    <w:p w:rsidR="003B50E2" w:rsidRDefault="003B50E2" w:rsidP="009B6FDD">
      <w:pPr>
        <w:spacing w:after="0" w:line="240" w:lineRule="auto"/>
        <w:jc w:val="both"/>
        <w:rPr>
          <w:rFonts w:ascii="Times New Roman" w:hAnsi="Times New Roman" w:cs="Times New Roman"/>
          <w:sz w:val="24"/>
          <w:szCs w:val="24"/>
        </w:rPr>
      </w:pPr>
    </w:p>
    <w:p w:rsidR="003B50E2" w:rsidRDefault="003B50E2"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15E18">
        <w:rPr>
          <w:rFonts w:ascii="Times New Roman" w:hAnsi="Times New Roman" w:cs="Times New Roman"/>
          <w:sz w:val="24"/>
          <w:szCs w:val="24"/>
        </w:rPr>
        <w:t>Pese a ello, e</w:t>
      </w:r>
      <w:r w:rsidR="004E4302">
        <w:rPr>
          <w:rFonts w:ascii="Times New Roman" w:hAnsi="Times New Roman" w:cs="Times New Roman"/>
          <w:sz w:val="24"/>
          <w:szCs w:val="24"/>
        </w:rPr>
        <w:t>l panorama historiográfico de los últimos años</w:t>
      </w:r>
      <w:r w:rsidR="00115E18">
        <w:rPr>
          <w:rFonts w:ascii="Times New Roman" w:hAnsi="Times New Roman" w:cs="Times New Roman"/>
          <w:sz w:val="24"/>
          <w:szCs w:val="24"/>
        </w:rPr>
        <w:t xml:space="preserve"> carece de </w:t>
      </w:r>
      <w:r w:rsidR="009D1DCC">
        <w:rPr>
          <w:rFonts w:ascii="Times New Roman" w:hAnsi="Times New Roman" w:cs="Times New Roman"/>
          <w:sz w:val="24"/>
          <w:szCs w:val="24"/>
        </w:rPr>
        <w:t xml:space="preserve">una </w:t>
      </w:r>
      <w:r w:rsidR="004E4302">
        <w:rPr>
          <w:rFonts w:ascii="Times New Roman" w:hAnsi="Times New Roman" w:cs="Times New Roman"/>
          <w:sz w:val="24"/>
          <w:szCs w:val="24"/>
        </w:rPr>
        <w:t xml:space="preserve">síntesis </w:t>
      </w:r>
      <w:r w:rsidR="00E43654">
        <w:rPr>
          <w:rFonts w:ascii="Times New Roman" w:hAnsi="Times New Roman" w:cs="Times New Roman"/>
          <w:sz w:val="24"/>
          <w:szCs w:val="24"/>
        </w:rPr>
        <w:t>que muestre la evolución de la ganadería en el</w:t>
      </w:r>
      <w:r w:rsidR="009D1DCC">
        <w:rPr>
          <w:rFonts w:ascii="Times New Roman" w:hAnsi="Times New Roman" w:cs="Times New Roman"/>
          <w:sz w:val="24"/>
          <w:szCs w:val="24"/>
        </w:rPr>
        <w:t xml:space="preserve"> largo plazo. Después de la realizada por el </w:t>
      </w:r>
      <w:r w:rsidR="00503E48">
        <w:rPr>
          <w:rFonts w:ascii="Times New Roman" w:hAnsi="Times New Roman" w:cs="Times New Roman"/>
          <w:sz w:val="24"/>
          <w:szCs w:val="24"/>
        </w:rPr>
        <w:t>GEHR (1978; 1979</w:t>
      </w:r>
      <w:r w:rsidR="004E4302">
        <w:rPr>
          <w:rFonts w:ascii="Times New Roman" w:hAnsi="Times New Roman" w:cs="Times New Roman"/>
          <w:sz w:val="24"/>
          <w:szCs w:val="24"/>
        </w:rPr>
        <w:t>)</w:t>
      </w:r>
      <w:r w:rsidR="00023DBD">
        <w:rPr>
          <w:rFonts w:ascii="Times New Roman" w:hAnsi="Times New Roman" w:cs="Times New Roman"/>
          <w:sz w:val="24"/>
          <w:szCs w:val="24"/>
        </w:rPr>
        <w:t xml:space="preserve">, que </w:t>
      </w:r>
      <w:r w:rsidR="009D1DCC">
        <w:rPr>
          <w:rFonts w:ascii="Times New Roman" w:hAnsi="Times New Roman" w:cs="Times New Roman"/>
          <w:sz w:val="24"/>
          <w:szCs w:val="24"/>
        </w:rPr>
        <w:t xml:space="preserve">utilizaba </w:t>
      </w:r>
      <w:r w:rsidR="00023DBD">
        <w:rPr>
          <w:rFonts w:ascii="Times New Roman" w:hAnsi="Times New Roman" w:cs="Times New Roman"/>
          <w:sz w:val="24"/>
          <w:szCs w:val="24"/>
        </w:rPr>
        <w:t>la información de los censos</w:t>
      </w:r>
      <w:r w:rsidR="004E4302">
        <w:rPr>
          <w:rFonts w:ascii="Times New Roman" w:hAnsi="Times New Roman" w:cs="Times New Roman"/>
          <w:sz w:val="24"/>
          <w:szCs w:val="24"/>
        </w:rPr>
        <w:t xml:space="preserve"> para el periodo 1865-1929</w:t>
      </w:r>
      <w:r w:rsidR="009D1DCC">
        <w:rPr>
          <w:rFonts w:ascii="Times New Roman" w:hAnsi="Times New Roman" w:cs="Times New Roman"/>
          <w:sz w:val="24"/>
          <w:szCs w:val="24"/>
        </w:rPr>
        <w:t xml:space="preserve"> y</w:t>
      </w:r>
      <w:r w:rsidR="00F657BC">
        <w:rPr>
          <w:rFonts w:ascii="Times New Roman" w:hAnsi="Times New Roman" w:cs="Times New Roman"/>
          <w:sz w:val="24"/>
          <w:szCs w:val="24"/>
        </w:rPr>
        <w:t xml:space="preserve"> completad</w:t>
      </w:r>
      <w:r w:rsidR="009D1DCC">
        <w:rPr>
          <w:rFonts w:ascii="Times New Roman" w:hAnsi="Times New Roman" w:cs="Times New Roman"/>
          <w:sz w:val="24"/>
          <w:szCs w:val="24"/>
        </w:rPr>
        <w:t xml:space="preserve">a </w:t>
      </w:r>
      <w:r w:rsidR="00F657BC">
        <w:rPr>
          <w:rFonts w:ascii="Times New Roman" w:hAnsi="Times New Roman" w:cs="Times New Roman"/>
          <w:sz w:val="24"/>
          <w:szCs w:val="24"/>
        </w:rPr>
        <w:t>por</w:t>
      </w:r>
      <w:r w:rsidR="004E4302">
        <w:rPr>
          <w:rFonts w:ascii="Times New Roman" w:hAnsi="Times New Roman" w:cs="Times New Roman"/>
          <w:sz w:val="24"/>
          <w:szCs w:val="24"/>
        </w:rPr>
        <w:t xml:space="preserve"> Ángel García Sanz (1991), </w:t>
      </w:r>
      <w:r w:rsidR="001A6C07">
        <w:rPr>
          <w:rFonts w:ascii="Times New Roman" w:hAnsi="Times New Roman" w:cs="Times New Roman"/>
          <w:sz w:val="24"/>
          <w:szCs w:val="24"/>
        </w:rPr>
        <w:t>para el periodo 1752</w:t>
      </w:r>
      <w:r w:rsidR="00023DBD">
        <w:rPr>
          <w:rFonts w:ascii="Times New Roman" w:hAnsi="Times New Roman" w:cs="Times New Roman"/>
          <w:sz w:val="24"/>
          <w:szCs w:val="24"/>
        </w:rPr>
        <w:t>-</w:t>
      </w:r>
      <w:r w:rsidR="004E4302">
        <w:rPr>
          <w:rFonts w:ascii="Times New Roman" w:hAnsi="Times New Roman" w:cs="Times New Roman"/>
          <w:sz w:val="24"/>
          <w:szCs w:val="24"/>
        </w:rPr>
        <w:t xml:space="preserve">1865, </w:t>
      </w:r>
      <w:r w:rsidR="009D1DCC">
        <w:rPr>
          <w:rFonts w:ascii="Times New Roman" w:hAnsi="Times New Roman" w:cs="Times New Roman"/>
          <w:sz w:val="24"/>
          <w:szCs w:val="24"/>
        </w:rPr>
        <w:t xml:space="preserve">no se han producido nuevos </w:t>
      </w:r>
      <w:r w:rsidR="004E4302">
        <w:rPr>
          <w:rFonts w:ascii="Times New Roman" w:hAnsi="Times New Roman" w:cs="Times New Roman"/>
          <w:sz w:val="24"/>
          <w:szCs w:val="24"/>
        </w:rPr>
        <w:t>intento</w:t>
      </w:r>
      <w:r w:rsidR="009D1DCC">
        <w:rPr>
          <w:rFonts w:ascii="Times New Roman" w:hAnsi="Times New Roman" w:cs="Times New Roman"/>
          <w:sz w:val="24"/>
          <w:szCs w:val="24"/>
        </w:rPr>
        <w:t>s</w:t>
      </w:r>
      <w:r w:rsidR="004E4302">
        <w:rPr>
          <w:rFonts w:ascii="Times New Roman" w:hAnsi="Times New Roman" w:cs="Times New Roman"/>
          <w:sz w:val="24"/>
          <w:szCs w:val="24"/>
        </w:rPr>
        <w:t xml:space="preserve"> de síntesis</w:t>
      </w:r>
      <w:r w:rsidR="009D1DCC">
        <w:rPr>
          <w:rFonts w:ascii="Times New Roman" w:hAnsi="Times New Roman" w:cs="Times New Roman"/>
          <w:sz w:val="24"/>
          <w:szCs w:val="24"/>
        </w:rPr>
        <w:t>. Tampoco contamos con una visión general sobre lo ocurrido a partir de 1936 basada en los censos ganaderos posteriores a esa fecha</w:t>
      </w:r>
      <w:r w:rsidR="001A6C07">
        <w:rPr>
          <w:rFonts w:ascii="Times New Roman" w:hAnsi="Times New Roman" w:cs="Times New Roman"/>
          <w:sz w:val="24"/>
          <w:szCs w:val="24"/>
        </w:rPr>
        <w:t>. Ciertamente se han publicado trabajos sobre lo ocurrido después de la Guerra Civil</w:t>
      </w:r>
      <w:r w:rsidR="004E4302">
        <w:rPr>
          <w:rFonts w:ascii="Times New Roman" w:hAnsi="Times New Roman" w:cs="Times New Roman"/>
          <w:sz w:val="24"/>
          <w:szCs w:val="24"/>
        </w:rPr>
        <w:t xml:space="preserve">, pero </w:t>
      </w:r>
      <w:r w:rsidR="001A6C07">
        <w:rPr>
          <w:rFonts w:ascii="Times New Roman" w:hAnsi="Times New Roman" w:cs="Times New Roman"/>
          <w:sz w:val="24"/>
          <w:szCs w:val="24"/>
        </w:rPr>
        <w:t xml:space="preserve">están </w:t>
      </w:r>
      <w:r w:rsidR="004E4302">
        <w:rPr>
          <w:rFonts w:ascii="Times New Roman" w:hAnsi="Times New Roman" w:cs="Times New Roman"/>
          <w:sz w:val="24"/>
          <w:szCs w:val="24"/>
        </w:rPr>
        <w:t>centra</w:t>
      </w:r>
      <w:r w:rsidR="001A6C07">
        <w:rPr>
          <w:rFonts w:ascii="Times New Roman" w:hAnsi="Times New Roman" w:cs="Times New Roman"/>
          <w:sz w:val="24"/>
          <w:szCs w:val="24"/>
        </w:rPr>
        <w:t>dos</w:t>
      </w:r>
      <w:r w:rsidR="004E4302">
        <w:rPr>
          <w:rFonts w:ascii="Times New Roman" w:hAnsi="Times New Roman" w:cs="Times New Roman"/>
          <w:sz w:val="24"/>
          <w:szCs w:val="24"/>
        </w:rPr>
        <w:t xml:space="preserve"> en los cambios en las producciones y los mercados (Simpson, 1997; Domínguez Martín, 2001a; 2001b)</w:t>
      </w:r>
      <w:r w:rsidR="001A6C07">
        <w:rPr>
          <w:rFonts w:ascii="Times New Roman" w:hAnsi="Times New Roman" w:cs="Times New Roman"/>
          <w:sz w:val="24"/>
          <w:szCs w:val="24"/>
        </w:rPr>
        <w:t xml:space="preserve"> y no permiten hacernos una idea de conjunto sobre la </w:t>
      </w:r>
      <w:r w:rsidR="00023DBD">
        <w:rPr>
          <w:rFonts w:ascii="Times New Roman" w:hAnsi="Times New Roman" w:cs="Times New Roman"/>
          <w:sz w:val="24"/>
          <w:szCs w:val="24"/>
        </w:rPr>
        <w:t xml:space="preserve">evolución de la ganadería </w:t>
      </w:r>
      <w:r w:rsidR="001A6C07">
        <w:rPr>
          <w:rFonts w:ascii="Times New Roman" w:hAnsi="Times New Roman" w:cs="Times New Roman"/>
          <w:sz w:val="24"/>
          <w:szCs w:val="24"/>
        </w:rPr>
        <w:t xml:space="preserve">basada en </w:t>
      </w:r>
      <w:r w:rsidR="00023DBD">
        <w:rPr>
          <w:rFonts w:ascii="Times New Roman" w:hAnsi="Times New Roman" w:cs="Times New Roman"/>
          <w:sz w:val="24"/>
          <w:szCs w:val="24"/>
        </w:rPr>
        <w:t>los censos</w:t>
      </w:r>
      <w:r w:rsidR="00064172">
        <w:rPr>
          <w:rFonts w:ascii="Times New Roman" w:hAnsi="Times New Roman" w:cs="Times New Roman"/>
          <w:sz w:val="24"/>
          <w:szCs w:val="24"/>
        </w:rPr>
        <w:t>, ni evaluar su impacto en los agroecosistemas</w:t>
      </w:r>
      <w:r w:rsidR="001A6C07">
        <w:rPr>
          <w:rFonts w:ascii="Times New Roman" w:hAnsi="Times New Roman" w:cs="Times New Roman"/>
          <w:sz w:val="24"/>
          <w:szCs w:val="24"/>
        </w:rPr>
        <w:t xml:space="preserve"> y en su organización</w:t>
      </w:r>
      <w:r w:rsidR="004E4302">
        <w:rPr>
          <w:rFonts w:ascii="Times New Roman" w:hAnsi="Times New Roman" w:cs="Times New Roman"/>
          <w:sz w:val="24"/>
          <w:szCs w:val="24"/>
        </w:rPr>
        <w:t xml:space="preserve">. </w:t>
      </w:r>
      <w:r w:rsidR="0085461E">
        <w:rPr>
          <w:rFonts w:ascii="Times New Roman" w:hAnsi="Times New Roman" w:cs="Times New Roman"/>
          <w:sz w:val="24"/>
          <w:szCs w:val="24"/>
        </w:rPr>
        <w:t xml:space="preserve">Las dificultades de las fuentes, </w:t>
      </w:r>
      <w:r w:rsidR="001A6C07">
        <w:rPr>
          <w:rFonts w:ascii="Times New Roman" w:hAnsi="Times New Roman" w:cs="Times New Roman"/>
          <w:sz w:val="24"/>
          <w:szCs w:val="24"/>
        </w:rPr>
        <w:t>con opiniones</w:t>
      </w:r>
      <w:r w:rsidR="0085461E">
        <w:rPr>
          <w:rFonts w:ascii="Times New Roman" w:hAnsi="Times New Roman" w:cs="Times New Roman"/>
          <w:sz w:val="24"/>
          <w:szCs w:val="24"/>
        </w:rPr>
        <w:t xml:space="preserve"> muy negativas sobre la fiabilidad de los censos ganaderos (GEHR, 1991), explican sin duda esta carencia. </w:t>
      </w:r>
      <w:r w:rsidR="004E4302">
        <w:rPr>
          <w:rFonts w:ascii="Times New Roman" w:hAnsi="Times New Roman" w:cs="Times New Roman"/>
          <w:sz w:val="24"/>
          <w:szCs w:val="24"/>
        </w:rPr>
        <w:t xml:space="preserve">Pero sin conocer, aunque sea </w:t>
      </w:r>
      <w:r w:rsidR="0085461E">
        <w:rPr>
          <w:rFonts w:ascii="Times New Roman" w:hAnsi="Times New Roman" w:cs="Times New Roman"/>
          <w:sz w:val="24"/>
          <w:szCs w:val="24"/>
        </w:rPr>
        <w:t>con los matices que exige la parquedad de las fuente</w:t>
      </w:r>
      <w:r w:rsidR="001A6C07">
        <w:rPr>
          <w:rFonts w:ascii="Times New Roman" w:hAnsi="Times New Roman" w:cs="Times New Roman"/>
          <w:sz w:val="24"/>
          <w:szCs w:val="24"/>
        </w:rPr>
        <w:t>s, la evolución de la ganadería</w:t>
      </w:r>
      <w:r w:rsidR="0085461E">
        <w:rPr>
          <w:rFonts w:ascii="Times New Roman" w:hAnsi="Times New Roman" w:cs="Times New Roman"/>
          <w:sz w:val="24"/>
          <w:szCs w:val="24"/>
        </w:rPr>
        <w:t xml:space="preserve"> es imposible comprender cabalmen</w:t>
      </w:r>
      <w:r w:rsidR="001A6C07">
        <w:rPr>
          <w:rFonts w:ascii="Times New Roman" w:hAnsi="Times New Roman" w:cs="Times New Roman"/>
          <w:sz w:val="24"/>
          <w:szCs w:val="24"/>
        </w:rPr>
        <w:t xml:space="preserve">te los cambios </w:t>
      </w:r>
      <w:r w:rsidR="0085461E">
        <w:rPr>
          <w:rFonts w:ascii="Times New Roman" w:hAnsi="Times New Roman" w:cs="Times New Roman"/>
          <w:sz w:val="24"/>
          <w:szCs w:val="24"/>
        </w:rPr>
        <w:t xml:space="preserve">en los agroecosistemas españoles </w:t>
      </w:r>
      <w:r w:rsidR="001A6C07">
        <w:rPr>
          <w:rFonts w:ascii="Times New Roman" w:hAnsi="Times New Roman" w:cs="Times New Roman"/>
          <w:sz w:val="24"/>
          <w:szCs w:val="24"/>
        </w:rPr>
        <w:t>y la dinámica tanto del mercado interior como exterior de productos agroalimentarios</w:t>
      </w:r>
      <w:r w:rsidR="0089415F">
        <w:rPr>
          <w:rFonts w:ascii="Times New Roman" w:hAnsi="Times New Roman" w:cs="Times New Roman"/>
          <w:sz w:val="24"/>
          <w:szCs w:val="24"/>
        </w:rPr>
        <w:t xml:space="preserve">. </w:t>
      </w:r>
      <w:r w:rsidR="00DA07E2">
        <w:rPr>
          <w:rFonts w:ascii="Times New Roman" w:hAnsi="Times New Roman" w:cs="Times New Roman"/>
          <w:sz w:val="24"/>
          <w:szCs w:val="24"/>
        </w:rPr>
        <w:t xml:space="preserve">En un trabajo anterior hemos realizado un intento de reestimación de la cabaña ganadera de las dos primeras décadas del siglo XX a partir del consumo aparente de </w:t>
      </w:r>
      <w:r w:rsidR="00993DA3">
        <w:rPr>
          <w:rFonts w:ascii="Times New Roman" w:hAnsi="Times New Roman" w:cs="Times New Roman"/>
          <w:sz w:val="24"/>
          <w:szCs w:val="24"/>
        </w:rPr>
        <w:t>alimentos (Soto Fernández et al</w:t>
      </w:r>
      <w:r w:rsidR="00DA07E2">
        <w:rPr>
          <w:rFonts w:ascii="Times New Roman" w:hAnsi="Times New Roman" w:cs="Times New Roman"/>
          <w:sz w:val="24"/>
          <w:szCs w:val="24"/>
        </w:rPr>
        <w:t xml:space="preserve"> 2016). En este artículo vamos un paso más allá e intentamos</w:t>
      </w:r>
      <w:r w:rsidR="0089415F">
        <w:rPr>
          <w:rFonts w:ascii="Times New Roman" w:hAnsi="Times New Roman" w:cs="Times New Roman"/>
          <w:sz w:val="24"/>
          <w:szCs w:val="24"/>
        </w:rPr>
        <w:t xml:space="preserve"> una primera aportación en la dirección de reevaluar el papel de la ganadería en la evolución</w:t>
      </w:r>
      <w:r w:rsidR="00064172">
        <w:rPr>
          <w:rFonts w:ascii="Times New Roman" w:hAnsi="Times New Roman" w:cs="Times New Roman"/>
          <w:sz w:val="24"/>
          <w:szCs w:val="24"/>
        </w:rPr>
        <w:t xml:space="preserve"> a largo plazo</w:t>
      </w:r>
      <w:r w:rsidR="0089415F">
        <w:rPr>
          <w:rFonts w:ascii="Times New Roman" w:hAnsi="Times New Roman" w:cs="Times New Roman"/>
          <w:sz w:val="24"/>
          <w:szCs w:val="24"/>
        </w:rPr>
        <w:t xml:space="preserve"> de la agricultura española contemporánea. Para ello hemos recopilado la información de la totalidad de los censos ganaderos realizados en España entre 1891 y 2012, y hemos conectado esta información con la ofrecida por Ángel García Sanz en su trabajo clásico de </w:t>
      </w:r>
      <w:r w:rsidR="00DA07E2">
        <w:rPr>
          <w:rFonts w:ascii="Times New Roman" w:hAnsi="Times New Roman" w:cs="Times New Roman"/>
          <w:sz w:val="24"/>
          <w:szCs w:val="24"/>
        </w:rPr>
        <w:t>1991 para el periodo 1752-1865</w:t>
      </w:r>
      <w:r w:rsidR="0089415F">
        <w:rPr>
          <w:rFonts w:ascii="Times New Roman" w:hAnsi="Times New Roman" w:cs="Times New Roman"/>
          <w:sz w:val="24"/>
          <w:szCs w:val="24"/>
        </w:rPr>
        <w:t>.</w:t>
      </w:r>
    </w:p>
    <w:p w:rsidR="00B80C5C" w:rsidRDefault="00B80C5C" w:rsidP="009B6FDD">
      <w:pPr>
        <w:spacing w:after="0" w:line="240" w:lineRule="auto"/>
        <w:jc w:val="both"/>
        <w:rPr>
          <w:rFonts w:ascii="Times New Roman" w:hAnsi="Times New Roman" w:cs="Times New Roman"/>
          <w:sz w:val="24"/>
          <w:szCs w:val="24"/>
        </w:rPr>
      </w:pPr>
    </w:p>
    <w:p w:rsidR="00381004" w:rsidRPr="009B6FDD" w:rsidRDefault="00381004" w:rsidP="009B6FDD">
      <w:pPr>
        <w:spacing w:after="0" w:line="240" w:lineRule="auto"/>
        <w:jc w:val="both"/>
        <w:rPr>
          <w:rFonts w:ascii="Times New Roman" w:hAnsi="Times New Roman" w:cs="Times New Roman"/>
          <w:sz w:val="24"/>
          <w:szCs w:val="24"/>
        </w:rPr>
      </w:pPr>
    </w:p>
    <w:p w:rsidR="00B80C5C" w:rsidRDefault="00115E18" w:rsidP="009B6F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Sobre la fiabilidad de los censos ganaderos</w:t>
      </w:r>
    </w:p>
    <w:p w:rsidR="00115E18" w:rsidRDefault="00115E18" w:rsidP="009B6FDD">
      <w:pPr>
        <w:spacing w:after="0" w:line="240" w:lineRule="auto"/>
        <w:jc w:val="both"/>
        <w:rPr>
          <w:rFonts w:ascii="Times New Roman" w:hAnsi="Times New Roman" w:cs="Times New Roman"/>
          <w:sz w:val="24"/>
          <w:szCs w:val="24"/>
        </w:rPr>
      </w:pPr>
    </w:p>
    <w:p w:rsidR="00B80C5C" w:rsidRDefault="00ED1A9E"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30B1">
        <w:rPr>
          <w:rFonts w:ascii="Times New Roman" w:hAnsi="Times New Roman" w:cs="Times New Roman"/>
          <w:sz w:val="24"/>
          <w:szCs w:val="24"/>
        </w:rPr>
        <w:t xml:space="preserve">Si hay una constante </w:t>
      </w:r>
      <w:r w:rsidR="009068FB">
        <w:rPr>
          <w:rFonts w:ascii="Times New Roman" w:hAnsi="Times New Roman" w:cs="Times New Roman"/>
          <w:sz w:val="24"/>
          <w:szCs w:val="24"/>
        </w:rPr>
        <w:t>tanto en los trabajo</w:t>
      </w:r>
      <w:r w:rsidR="00503E48">
        <w:rPr>
          <w:rFonts w:ascii="Times New Roman" w:hAnsi="Times New Roman" w:cs="Times New Roman"/>
          <w:sz w:val="24"/>
          <w:szCs w:val="24"/>
        </w:rPr>
        <w:t>s de ámbito estatal (GEHR, 1978; 1979</w:t>
      </w:r>
      <w:r w:rsidR="009068FB">
        <w:rPr>
          <w:rFonts w:ascii="Times New Roman" w:hAnsi="Times New Roman" w:cs="Times New Roman"/>
          <w:sz w:val="24"/>
          <w:szCs w:val="24"/>
        </w:rPr>
        <w:t>) como regional (Bernárdez Sobreira, 1997; Soto Fernández, 2006</w:t>
      </w:r>
      <w:r w:rsidR="00F657BC">
        <w:rPr>
          <w:rFonts w:ascii="Times New Roman" w:hAnsi="Times New Roman" w:cs="Times New Roman"/>
          <w:sz w:val="24"/>
          <w:szCs w:val="24"/>
        </w:rPr>
        <w:t>; Lana, 2011</w:t>
      </w:r>
      <w:r w:rsidR="009068FB">
        <w:rPr>
          <w:rFonts w:ascii="Times New Roman" w:hAnsi="Times New Roman" w:cs="Times New Roman"/>
          <w:sz w:val="24"/>
          <w:szCs w:val="24"/>
        </w:rPr>
        <w:t>)</w:t>
      </w:r>
      <w:r w:rsidR="002430B1">
        <w:rPr>
          <w:rFonts w:ascii="Times New Roman" w:hAnsi="Times New Roman" w:cs="Times New Roman"/>
          <w:sz w:val="24"/>
          <w:szCs w:val="24"/>
        </w:rPr>
        <w:t xml:space="preserve"> es la </w:t>
      </w:r>
      <w:r w:rsidR="009068FB">
        <w:rPr>
          <w:rFonts w:ascii="Times New Roman" w:hAnsi="Times New Roman" w:cs="Times New Roman"/>
          <w:sz w:val="24"/>
          <w:szCs w:val="24"/>
        </w:rPr>
        <w:t xml:space="preserve">escasa fiabilidad que se concede a </w:t>
      </w:r>
      <w:r w:rsidR="002430B1">
        <w:rPr>
          <w:rFonts w:ascii="Times New Roman" w:hAnsi="Times New Roman" w:cs="Times New Roman"/>
          <w:sz w:val="24"/>
          <w:szCs w:val="24"/>
        </w:rPr>
        <w:t xml:space="preserve">los censos ganaderos, especialmente </w:t>
      </w:r>
      <w:r w:rsidR="009068FB">
        <w:rPr>
          <w:rFonts w:ascii="Times New Roman" w:hAnsi="Times New Roman" w:cs="Times New Roman"/>
          <w:sz w:val="24"/>
          <w:szCs w:val="24"/>
        </w:rPr>
        <w:t xml:space="preserve">a </w:t>
      </w:r>
      <w:r w:rsidR="002430B1">
        <w:rPr>
          <w:rFonts w:ascii="Times New Roman" w:hAnsi="Times New Roman" w:cs="Times New Roman"/>
          <w:sz w:val="24"/>
          <w:szCs w:val="24"/>
        </w:rPr>
        <w:t xml:space="preserve">los elaborados </w:t>
      </w:r>
      <w:r w:rsidR="009068FB">
        <w:rPr>
          <w:rFonts w:ascii="Times New Roman" w:hAnsi="Times New Roman" w:cs="Times New Roman"/>
          <w:sz w:val="24"/>
          <w:szCs w:val="24"/>
        </w:rPr>
        <w:t>antes de la Guerra Civil</w:t>
      </w:r>
      <w:r w:rsidR="002430B1">
        <w:rPr>
          <w:rFonts w:ascii="Times New Roman" w:hAnsi="Times New Roman" w:cs="Times New Roman"/>
          <w:sz w:val="24"/>
          <w:szCs w:val="24"/>
        </w:rPr>
        <w:t xml:space="preserve">. </w:t>
      </w:r>
      <w:r w:rsidR="00DE5440">
        <w:rPr>
          <w:rFonts w:ascii="Times New Roman" w:hAnsi="Times New Roman" w:cs="Times New Roman"/>
          <w:sz w:val="24"/>
          <w:szCs w:val="24"/>
        </w:rPr>
        <w:t>La crítica más sistemática</w:t>
      </w:r>
      <w:r w:rsidR="009068FB">
        <w:rPr>
          <w:rFonts w:ascii="Times New Roman" w:hAnsi="Times New Roman" w:cs="Times New Roman"/>
          <w:sz w:val="24"/>
          <w:szCs w:val="24"/>
        </w:rPr>
        <w:t xml:space="preserve"> es la que realizó en su momento el </w:t>
      </w:r>
      <w:r w:rsidR="00DE5440">
        <w:rPr>
          <w:rFonts w:ascii="Times New Roman" w:hAnsi="Times New Roman" w:cs="Times New Roman"/>
          <w:sz w:val="24"/>
          <w:szCs w:val="24"/>
        </w:rPr>
        <w:t>GEHR</w:t>
      </w:r>
      <w:r w:rsidR="009068FB">
        <w:rPr>
          <w:rFonts w:ascii="Times New Roman" w:hAnsi="Times New Roman" w:cs="Times New Roman"/>
          <w:sz w:val="24"/>
          <w:szCs w:val="24"/>
        </w:rPr>
        <w:t xml:space="preserve"> (1991)</w:t>
      </w:r>
      <w:r w:rsidR="00DE5440">
        <w:rPr>
          <w:rFonts w:ascii="Times New Roman" w:hAnsi="Times New Roman" w:cs="Times New Roman"/>
          <w:sz w:val="24"/>
          <w:szCs w:val="24"/>
        </w:rPr>
        <w:t xml:space="preserve"> en su recopilación de las estadísticas de la agricultura española entre 1865 y 1935. </w:t>
      </w:r>
      <w:r w:rsidR="002A5F98">
        <w:rPr>
          <w:rFonts w:ascii="Times New Roman" w:hAnsi="Times New Roman" w:cs="Times New Roman"/>
          <w:sz w:val="24"/>
          <w:szCs w:val="24"/>
        </w:rPr>
        <w:t>E</w:t>
      </w:r>
      <w:r w:rsidR="009068FB">
        <w:rPr>
          <w:rFonts w:ascii="Times New Roman" w:hAnsi="Times New Roman" w:cs="Times New Roman"/>
          <w:sz w:val="24"/>
          <w:szCs w:val="24"/>
        </w:rPr>
        <w:t xml:space="preserve">l Grupo reunió </w:t>
      </w:r>
      <w:r w:rsidR="004E6B89">
        <w:rPr>
          <w:rFonts w:ascii="Times New Roman" w:hAnsi="Times New Roman" w:cs="Times New Roman"/>
          <w:sz w:val="24"/>
          <w:szCs w:val="24"/>
        </w:rPr>
        <w:t xml:space="preserve">todos los recuentos </w:t>
      </w:r>
      <w:r w:rsidR="00351CE2">
        <w:rPr>
          <w:rFonts w:ascii="Times New Roman" w:hAnsi="Times New Roman" w:cs="Times New Roman"/>
          <w:sz w:val="24"/>
          <w:szCs w:val="24"/>
        </w:rPr>
        <w:t xml:space="preserve">ganaderos </w:t>
      </w:r>
      <w:r w:rsidR="00F657BC">
        <w:rPr>
          <w:rFonts w:ascii="Times New Roman" w:hAnsi="Times New Roman" w:cs="Times New Roman"/>
          <w:sz w:val="24"/>
          <w:szCs w:val="24"/>
        </w:rPr>
        <w:t>realizados</w:t>
      </w:r>
      <w:r w:rsidR="00351CE2">
        <w:rPr>
          <w:rFonts w:ascii="Times New Roman" w:hAnsi="Times New Roman" w:cs="Times New Roman"/>
          <w:sz w:val="24"/>
          <w:szCs w:val="24"/>
        </w:rPr>
        <w:t xml:space="preserve"> </w:t>
      </w:r>
      <w:r w:rsidR="004E6B89">
        <w:rPr>
          <w:rFonts w:ascii="Times New Roman" w:hAnsi="Times New Roman" w:cs="Times New Roman"/>
          <w:sz w:val="24"/>
          <w:szCs w:val="24"/>
        </w:rPr>
        <w:t>entre 1865 y 1933</w:t>
      </w:r>
      <w:r w:rsidR="002A5F98">
        <w:rPr>
          <w:rFonts w:ascii="Times New Roman" w:hAnsi="Times New Roman" w:cs="Times New Roman"/>
          <w:sz w:val="24"/>
          <w:szCs w:val="24"/>
        </w:rPr>
        <w:t xml:space="preserve">, de los cuales tan solo 6 ofrecen alguna información complementaria más allá del número de cabezas de vacuno, ovino, caprino, porcino, </w:t>
      </w:r>
      <w:r w:rsidR="00064172">
        <w:rPr>
          <w:rFonts w:ascii="Times New Roman" w:hAnsi="Times New Roman" w:cs="Times New Roman"/>
          <w:sz w:val="24"/>
          <w:szCs w:val="24"/>
        </w:rPr>
        <w:t>caballar, mular y asnal</w:t>
      </w:r>
      <w:r w:rsidR="002A5F98">
        <w:rPr>
          <w:rFonts w:ascii="Times New Roman" w:hAnsi="Times New Roman" w:cs="Times New Roman"/>
          <w:sz w:val="24"/>
          <w:szCs w:val="24"/>
        </w:rPr>
        <w:t>.</w:t>
      </w:r>
      <w:r w:rsidR="002A5F98">
        <w:rPr>
          <w:rStyle w:val="Refdenotaalpie"/>
          <w:rFonts w:ascii="Times New Roman" w:hAnsi="Times New Roman" w:cs="Times New Roman"/>
          <w:sz w:val="24"/>
          <w:szCs w:val="24"/>
        </w:rPr>
        <w:footnoteReference w:id="3"/>
      </w:r>
      <w:r w:rsidR="002A5F98">
        <w:rPr>
          <w:rFonts w:ascii="Times New Roman" w:hAnsi="Times New Roman" w:cs="Times New Roman"/>
          <w:sz w:val="24"/>
          <w:szCs w:val="24"/>
        </w:rPr>
        <w:t xml:space="preserve"> </w:t>
      </w:r>
      <w:r w:rsidR="00865BB0">
        <w:rPr>
          <w:rFonts w:ascii="Times New Roman" w:hAnsi="Times New Roman" w:cs="Times New Roman"/>
          <w:sz w:val="24"/>
          <w:szCs w:val="24"/>
        </w:rPr>
        <w:t xml:space="preserve">Junto con </w:t>
      </w:r>
      <w:r w:rsidR="00504D74">
        <w:rPr>
          <w:rFonts w:ascii="Times New Roman" w:hAnsi="Times New Roman" w:cs="Times New Roman"/>
          <w:sz w:val="24"/>
          <w:szCs w:val="24"/>
        </w:rPr>
        <w:t>la información cuantitativa, las memoria</w:t>
      </w:r>
      <w:r w:rsidR="00935987">
        <w:rPr>
          <w:rFonts w:ascii="Times New Roman" w:hAnsi="Times New Roman" w:cs="Times New Roman"/>
          <w:sz w:val="24"/>
          <w:szCs w:val="24"/>
        </w:rPr>
        <w:t>s</w:t>
      </w:r>
      <w:r w:rsidR="00504D74">
        <w:rPr>
          <w:rFonts w:ascii="Times New Roman" w:hAnsi="Times New Roman" w:cs="Times New Roman"/>
          <w:sz w:val="24"/>
          <w:szCs w:val="24"/>
        </w:rPr>
        <w:t xml:space="preserve"> de la Junta Consultiva Agronómica de 1891 y 1917 ofrecen una ingente cantidad de información complementaria de gran valor para el conocimiento de los cambios en razas y pesos medios, manejos del ganado y producciones (M</w:t>
      </w:r>
      <w:r w:rsidR="007E3B20">
        <w:rPr>
          <w:rFonts w:ascii="Times New Roman" w:hAnsi="Times New Roman" w:cs="Times New Roman"/>
          <w:sz w:val="24"/>
          <w:szCs w:val="24"/>
        </w:rPr>
        <w:t>inisterio de Fomento, 1892; 1920</w:t>
      </w:r>
      <w:r w:rsidR="00504D74">
        <w:rPr>
          <w:rFonts w:ascii="Times New Roman" w:hAnsi="Times New Roman" w:cs="Times New Roman"/>
          <w:sz w:val="24"/>
          <w:szCs w:val="24"/>
        </w:rPr>
        <w:t>).</w:t>
      </w:r>
      <w:r w:rsidR="00B21D12">
        <w:rPr>
          <w:rFonts w:ascii="Times New Roman" w:hAnsi="Times New Roman" w:cs="Times New Roman"/>
          <w:sz w:val="24"/>
          <w:szCs w:val="24"/>
        </w:rPr>
        <w:t xml:space="preserve"> </w:t>
      </w:r>
      <w:r w:rsidR="00B21D12" w:rsidRPr="000B5BD5">
        <w:rPr>
          <w:rFonts w:ascii="Times New Roman" w:hAnsi="Times New Roman" w:cs="Times New Roman"/>
          <w:sz w:val="24"/>
          <w:szCs w:val="24"/>
        </w:rPr>
        <w:t xml:space="preserve">Esta precariedad de información </w:t>
      </w:r>
      <w:r w:rsidR="00B21D12" w:rsidRPr="000B5BD5">
        <w:rPr>
          <w:rFonts w:ascii="Times New Roman" w:hAnsi="Times New Roman" w:cs="Times New Roman"/>
          <w:sz w:val="24"/>
          <w:szCs w:val="24"/>
        </w:rPr>
        <w:lastRenderedPageBreak/>
        <w:t xml:space="preserve">hace enormemente difícil valorar la fiabilidad de la mayoría de estos </w:t>
      </w:r>
      <w:r w:rsidR="00935987" w:rsidRPr="000B5BD5">
        <w:rPr>
          <w:rFonts w:ascii="Times New Roman" w:hAnsi="Times New Roman" w:cs="Times New Roman"/>
          <w:sz w:val="24"/>
          <w:szCs w:val="24"/>
        </w:rPr>
        <w:t>censos</w:t>
      </w:r>
      <w:r w:rsidR="000B5BD5">
        <w:rPr>
          <w:rFonts w:ascii="Times New Roman" w:hAnsi="Times New Roman" w:cs="Times New Roman"/>
          <w:sz w:val="24"/>
          <w:szCs w:val="24"/>
        </w:rPr>
        <w:t>. Además</w:t>
      </w:r>
      <w:r w:rsidR="00B21D12" w:rsidRPr="000B5BD5">
        <w:rPr>
          <w:rFonts w:ascii="Times New Roman" w:hAnsi="Times New Roman" w:cs="Times New Roman"/>
          <w:sz w:val="24"/>
          <w:szCs w:val="24"/>
        </w:rPr>
        <w:t xml:space="preserve"> </w:t>
      </w:r>
      <w:r w:rsidR="000B5BD5">
        <w:rPr>
          <w:rFonts w:ascii="Times New Roman" w:hAnsi="Times New Roman" w:cs="Times New Roman"/>
          <w:sz w:val="24"/>
          <w:szCs w:val="24"/>
        </w:rPr>
        <w:t>en los censos anteriores a la Guerra Civil</w:t>
      </w:r>
      <w:r w:rsidR="00B21D12" w:rsidRPr="000B5BD5">
        <w:rPr>
          <w:rFonts w:ascii="Times New Roman" w:hAnsi="Times New Roman" w:cs="Times New Roman"/>
          <w:sz w:val="24"/>
          <w:szCs w:val="24"/>
        </w:rPr>
        <w:t xml:space="preserve"> </w:t>
      </w:r>
      <w:r w:rsidR="000B5BD5" w:rsidRPr="000B5BD5">
        <w:rPr>
          <w:rFonts w:ascii="Times New Roman" w:hAnsi="Times New Roman" w:cs="Times New Roman"/>
          <w:sz w:val="24"/>
          <w:szCs w:val="24"/>
        </w:rPr>
        <w:t xml:space="preserve">no podemos estar seguros de que están incluidas las crías </w:t>
      </w:r>
      <w:r w:rsidR="00B21D12" w:rsidRPr="000B5BD5">
        <w:rPr>
          <w:rFonts w:ascii="Times New Roman" w:hAnsi="Times New Roman" w:cs="Times New Roman"/>
          <w:sz w:val="24"/>
          <w:szCs w:val="24"/>
        </w:rPr>
        <w:t>salvo en los re</w:t>
      </w:r>
      <w:r w:rsidR="000B5BD5">
        <w:rPr>
          <w:rFonts w:ascii="Times New Roman" w:hAnsi="Times New Roman" w:cs="Times New Roman"/>
          <w:sz w:val="24"/>
          <w:szCs w:val="24"/>
        </w:rPr>
        <w:t>cuentos de 1865, 1917, 1920, 1924, 1929, 1931, 1933 y 1935</w:t>
      </w:r>
      <w:r w:rsidR="00B21D12">
        <w:rPr>
          <w:rFonts w:ascii="Times New Roman" w:hAnsi="Times New Roman" w:cs="Times New Roman"/>
          <w:sz w:val="24"/>
          <w:szCs w:val="24"/>
        </w:rPr>
        <w:t xml:space="preserve">. </w:t>
      </w:r>
      <w:r w:rsidR="002B0A19">
        <w:rPr>
          <w:rFonts w:ascii="Times New Roman" w:hAnsi="Times New Roman" w:cs="Times New Roman"/>
          <w:sz w:val="24"/>
          <w:szCs w:val="24"/>
        </w:rPr>
        <w:t xml:space="preserve">Estos y otros problemas </w:t>
      </w:r>
      <w:r w:rsidR="00090345">
        <w:rPr>
          <w:rFonts w:ascii="Times New Roman" w:hAnsi="Times New Roman" w:cs="Times New Roman"/>
          <w:sz w:val="24"/>
          <w:szCs w:val="24"/>
        </w:rPr>
        <w:t xml:space="preserve">han hecho que numerosos autores critiquen la validez del censo de 1891 </w:t>
      </w:r>
      <w:r w:rsidR="002B0A19">
        <w:rPr>
          <w:rFonts w:ascii="Times New Roman" w:hAnsi="Times New Roman" w:cs="Times New Roman"/>
          <w:sz w:val="24"/>
          <w:szCs w:val="24"/>
        </w:rPr>
        <w:t xml:space="preserve">e, </w:t>
      </w:r>
      <w:r w:rsidR="00090345">
        <w:rPr>
          <w:rFonts w:ascii="Times New Roman" w:hAnsi="Times New Roman" w:cs="Times New Roman"/>
          <w:sz w:val="24"/>
          <w:szCs w:val="24"/>
        </w:rPr>
        <w:t>incluso</w:t>
      </w:r>
      <w:r w:rsidR="002B0A19">
        <w:rPr>
          <w:rFonts w:ascii="Times New Roman" w:hAnsi="Times New Roman" w:cs="Times New Roman"/>
          <w:sz w:val="24"/>
          <w:szCs w:val="24"/>
        </w:rPr>
        <w:t>,</w:t>
      </w:r>
      <w:r w:rsidR="00090345">
        <w:rPr>
          <w:rFonts w:ascii="Times New Roman" w:hAnsi="Times New Roman" w:cs="Times New Roman"/>
          <w:sz w:val="24"/>
          <w:szCs w:val="24"/>
        </w:rPr>
        <w:t xml:space="preserve"> de los primeros </w:t>
      </w:r>
      <w:r w:rsidR="002B0A19">
        <w:rPr>
          <w:rFonts w:ascii="Times New Roman" w:hAnsi="Times New Roman" w:cs="Times New Roman"/>
          <w:sz w:val="24"/>
          <w:szCs w:val="24"/>
        </w:rPr>
        <w:t xml:space="preserve">censos </w:t>
      </w:r>
      <w:r w:rsidR="00090345">
        <w:rPr>
          <w:rFonts w:ascii="Times New Roman" w:hAnsi="Times New Roman" w:cs="Times New Roman"/>
          <w:sz w:val="24"/>
          <w:szCs w:val="24"/>
        </w:rPr>
        <w:t>del siglo XX (</w:t>
      </w:r>
      <w:r w:rsidR="00BD3554">
        <w:rPr>
          <w:rFonts w:ascii="Times New Roman" w:hAnsi="Times New Roman" w:cs="Times New Roman"/>
          <w:sz w:val="24"/>
          <w:szCs w:val="24"/>
        </w:rPr>
        <w:t>Simpson, 1989</w:t>
      </w:r>
      <w:r w:rsidR="002B0A19">
        <w:rPr>
          <w:rFonts w:ascii="Times New Roman" w:hAnsi="Times New Roman" w:cs="Times New Roman"/>
          <w:sz w:val="24"/>
          <w:szCs w:val="24"/>
        </w:rPr>
        <w:t xml:space="preserve">; </w:t>
      </w:r>
      <w:r w:rsidR="00090345">
        <w:rPr>
          <w:rFonts w:ascii="Times New Roman" w:hAnsi="Times New Roman" w:cs="Times New Roman"/>
          <w:sz w:val="24"/>
          <w:szCs w:val="24"/>
        </w:rPr>
        <w:t xml:space="preserve">Jiménez Blanco, 1986; Gallego, 1986), </w:t>
      </w:r>
      <w:r w:rsidR="002B0A19">
        <w:rPr>
          <w:rFonts w:ascii="Times New Roman" w:hAnsi="Times New Roman" w:cs="Times New Roman"/>
          <w:sz w:val="24"/>
          <w:szCs w:val="24"/>
        </w:rPr>
        <w:t xml:space="preserve">de tal manera que se cuestiona seriamente la evolución de la ganadería española que se pude dibujar con sus datos. </w:t>
      </w:r>
      <w:r w:rsidR="00090345">
        <w:rPr>
          <w:rFonts w:ascii="Times New Roman" w:hAnsi="Times New Roman" w:cs="Times New Roman"/>
          <w:sz w:val="24"/>
          <w:szCs w:val="24"/>
        </w:rPr>
        <w:t xml:space="preserve">La cuestión no es baladí, ya que </w:t>
      </w:r>
      <w:r w:rsidR="002B0A19">
        <w:rPr>
          <w:rFonts w:ascii="Times New Roman" w:hAnsi="Times New Roman" w:cs="Times New Roman"/>
          <w:sz w:val="24"/>
          <w:szCs w:val="24"/>
        </w:rPr>
        <w:t xml:space="preserve">las cifras que arroja el censo  de 1865 no fueron superadas hasta el </w:t>
      </w:r>
      <w:r w:rsidR="00090345">
        <w:rPr>
          <w:rFonts w:ascii="Times New Roman" w:hAnsi="Times New Roman" w:cs="Times New Roman"/>
          <w:sz w:val="24"/>
          <w:szCs w:val="24"/>
        </w:rPr>
        <w:t>recuento de 1917</w:t>
      </w:r>
      <w:r w:rsidR="002B0A19">
        <w:rPr>
          <w:rFonts w:ascii="Times New Roman" w:hAnsi="Times New Roman" w:cs="Times New Roman"/>
          <w:sz w:val="24"/>
          <w:szCs w:val="24"/>
        </w:rPr>
        <w:t xml:space="preserve"> y, por tanto, l</w:t>
      </w:r>
      <w:r w:rsidR="00D52814">
        <w:rPr>
          <w:rFonts w:ascii="Times New Roman" w:hAnsi="Times New Roman" w:cs="Times New Roman"/>
          <w:sz w:val="24"/>
          <w:szCs w:val="24"/>
        </w:rPr>
        <w:t>a valoración de lo</w:t>
      </w:r>
      <w:r w:rsidR="00090345">
        <w:rPr>
          <w:rFonts w:ascii="Times New Roman" w:hAnsi="Times New Roman" w:cs="Times New Roman"/>
          <w:sz w:val="24"/>
          <w:szCs w:val="24"/>
        </w:rPr>
        <w:t xml:space="preserve"> sucedido en la segunda mitad del siglo XIX depende de que podamos confirmar o corregir la información recogida en </w:t>
      </w:r>
      <w:r w:rsidR="002B0A19">
        <w:rPr>
          <w:rFonts w:ascii="Times New Roman" w:hAnsi="Times New Roman" w:cs="Times New Roman"/>
          <w:sz w:val="24"/>
          <w:szCs w:val="24"/>
        </w:rPr>
        <w:t xml:space="preserve">dichos </w:t>
      </w:r>
      <w:r w:rsidR="00090345">
        <w:rPr>
          <w:rFonts w:ascii="Times New Roman" w:hAnsi="Times New Roman" w:cs="Times New Roman"/>
          <w:sz w:val="24"/>
          <w:szCs w:val="24"/>
        </w:rPr>
        <w:t>censos.</w:t>
      </w:r>
    </w:p>
    <w:p w:rsidR="00B80C5C" w:rsidRDefault="00B80C5C" w:rsidP="009B6FDD">
      <w:pPr>
        <w:spacing w:after="0" w:line="240" w:lineRule="auto"/>
        <w:jc w:val="both"/>
        <w:rPr>
          <w:rFonts w:ascii="Times New Roman" w:hAnsi="Times New Roman" w:cs="Times New Roman"/>
          <w:sz w:val="24"/>
          <w:szCs w:val="24"/>
        </w:rPr>
      </w:pPr>
    </w:p>
    <w:p w:rsidR="00B73D60" w:rsidRDefault="00D52814"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Si la fiabilidad de los censos </w:t>
      </w:r>
      <w:r w:rsidR="002B0A19">
        <w:rPr>
          <w:rFonts w:ascii="Times New Roman" w:hAnsi="Times New Roman" w:cs="Times New Roman"/>
          <w:sz w:val="24"/>
          <w:szCs w:val="24"/>
        </w:rPr>
        <w:t>anteriores a 1936 es puesta en duda</w:t>
      </w:r>
      <w:r>
        <w:rPr>
          <w:rFonts w:ascii="Times New Roman" w:hAnsi="Times New Roman" w:cs="Times New Roman"/>
          <w:sz w:val="24"/>
          <w:szCs w:val="24"/>
        </w:rPr>
        <w:t xml:space="preserve">, no podemos decir que la situación sea mejor para los años inmediatamente posteriores, ni por abundancia de recuentos ni por seguridad de las cifras. </w:t>
      </w:r>
      <w:r w:rsidR="00B669A4">
        <w:rPr>
          <w:rFonts w:ascii="Times New Roman" w:hAnsi="Times New Roman" w:cs="Times New Roman"/>
          <w:sz w:val="24"/>
          <w:szCs w:val="24"/>
        </w:rPr>
        <w:t>Ocurre más bien lo contrario</w:t>
      </w:r>
      <w:r>
        <w:rPr>
          <w:rFonts w:ascii="Times New Roman" w:hAnsi="Times New Roman" w:cs="Times New Roman"/>
          <w:sz w:val="24"/>
          <w:szCs w:val="24"/>
        </w:rPr>
        <w:t xml:space="preserve">. Entre 1939 y 1959 contamos </w:t>
      </w:r>
      <w:r w:rsidR="00B669A4">
        <w:rPr>
          <w:rFonts w:ascii="Times New Roman" w:hAnsi="Times New Roman" w:cs="Times New Roman"/>
          <w:sz w:val="24"/>
          <w:szCs w:val="24"/>
        </w:rPr>
        <w:t xml:space="preserve">sólo </w:t>
      </w:r>
      <w:r>
        <w:rPr>
          <w:rFonts w:ascii="Times New Roman" w:hAnsi="Times New Roman" w:cs="Times New Roman"/>
          <w:sz w:val="24"/>
          <w:szCs w:val="24"/>
        </w:rPr>
        <w:t xml:space="preserve">con recuentos para 6 años, 1939, 1940, 1942, 1948, 1950 y 1955. </w:t>
      </w:r>
      <w:r w:rsidR="00AB55EB">
        <w:rPr>
          <w:rFonts w:ascii="Times New Roman" w:hAnsi="Times New Roman" w:cs="Times New Roman"/>
          <w:sz w:val="24"/>
          <w:szCs w:val="24"/>
        </w:rPr>
        <w:t xml:space="preserve">Los tres últimos censos no incluyen las crías menores de </w:t>
      </w:r>
      <w:r w:rsidR="00E43654">
        <w:rPr>
          <w:rFonts w:ascii="Times New Roman" w:hAnsi="Times New Roman" w:cs="Times New Roman"/>
          <w:sz w:val="24"/>
          <w:szCs w:val="24"/>
        </w:rPr>
        <w:t xml:space="preserve">un </w:t>
      </w:r>
      <w:r w:rsidR="00AB55EB">
        <w:rPr>
          <w:rFonts w:ascii="Times New Roman" w:hAnsi="Times New Roman" w:cs="Times New Roman"/>
          <w:sz w:val="24"/>
          <w:szCs w:val="24"/>
        </w:rPr>
        <w:t>año. Los tres primeros</w:t>
      </w:r>
      <w:r w:rsidR="00B669A4">
        <w:rPr>
          <w:rFonts w:ascii="Times New Roman" w:hAnsi="Times New Roman" w:cs="Times New Roman"/>
          <w:sz w:val="24"/>
          <w:szCs w:val="24"/>
        </w:rPr>
        <w:t xml:space="preserve">, a su vez, </w:t>
      </w:r>
      <w:r w:rsidR="00AB55EB">
        <w:rPr>
          <w:rFonts w:ascii="Times New Roman" w:hAnsi="Times New Roman" w:cs="Times New Roman"/>
          <w:sz w:val="24"/>
          <w:szCs w:val="24"/>
        </w:rPr>
        <w:t>ofrecen números bast</w:t>
      </w:r>
      <w:r w:rsidR="00FB27E3">
        <w:rPr>
          <w:rFonts w:ascii="Times New Roman" w:hAnsi="Times New Roman" w:cs="Times New Roman"/>
          <w:sz w:val="24"/>
          <w:szCs w:val="24"/>
        </w:rPr>
        <w:t>ante parecidos a los de la primera mitad de la década de 1930</w:t>
      </w:r>
      <w:r w:rsidR="00A41868">
        <w:rPr>
          <w:rFonts w:ascii="Times New Roman" w:hAnsi="Times New Roman" w:cs="Times New Roman"/>
          <w:sz w:val="24"/>
          <w:szCs w:val="24"/>
        </w:rPr>
        <w:t xml:space="preserve"> y bastante más elevados que los de la década de 1960</w:t>
      </w:r>
      <w:r w:rsidR="00B669A4">
        <w:rPr>
          <w:rFonts w:ascii="Times New Roman" w:hAnsi="Times New Roman" w:cs="Times New Roman"/>
          <w:sz w:val="24"/>
          <w:szCs w:val="24"/>
        </w:rPr>
        <w:t>. Estas cifras resultan, pues, poco creíbles</w:t>
      </w:r>
      <w:r w:rsidR="00A41868">
        <w:rPr>
          <w:rFonts w:ascii="Times New Roman" w:hAnsi="Times New Roman" w:cs="Times New Roman"/>
          <w:sz w:val="24"/>
          <w:szCs w:val="24"/>
        </w:rPr>
        <w:t xml:space="preserve">, </w:t>
      </w:r>
      <w:r w:rsidR="00B669A4">
        <w:rPr>
          <w:rFonts w:ascii="Times New Roman" w:hAnsi="Times New Roman" w:cs="Times New Roman"/>
          <w:sz w:val="24"/>
          <w:szCs w:val="24"/>
        </w:rPr>
        <w:t xml:space="preserve">habida cuenta del impacto negativo </w:t>
      </w:r>
      <w:r w:rsidR="00A41868">
        <w:rPr>
          <w:rFonts w:ascii="Times New Roman" w:hAnsi="Times New Roman" w:cs="Times New Roman"/>
          <w:sz w:val="24"/>
          <w:szCs w:val="24"/>
        </w:rPr>
        <w:t xml:space="preserve">que </w:t>
      </w:r>
      <w:r w:rsidR="00B669A4">
        <w:rPr>
          <w:rFonts w:ascii="Times New Roman" w:hAnsi="Times New Roman" w:cs="Times New Roman"/>
          <w:sz w:val="24"/>
          <w:szCs w:val="24"/>
        </w:rPr>
        <w:t xml:space="preserve">debió tener </w:t>
      </w:r>
      <w:r w:rsidR="00A41868">
        <w:rPr>
          <w:rFonts w:ascii="Times New Roman" w:hAnsi="Times New Roman" w:cs="Times New Roman"/>
          <w:sz w:val="24"/>
          <w:szCs w:val="24"/>
        </w:rPr>
        <w:t>la guerra y la postguerra sobre la ganadería</w:t>
      </w:r>
      <w:r w:rsidR="00B669A4">
        <w:rPr>
          <w:rFonts w:ascii="Times New Roman" w:hAnsi="Times New Roman" w:cs="Times New Roman"/>
          <w:sz w:val="24"/>
          <w:szCs w:val="24"/>
        </w:rPr>
        <w:t xml:space="preserve"> tanto de labor y transporte como de renta. </w:t>
      </w:r>
      <w:r w:rsidR="00A41868">
        <w:rPr>
          <w:rFonts w:ascii="Times New Roman" w:hAnsi="Times New Roman" w:cs="Times New Roman"/>
          <w:sz w:val="24"/>
          <w:szCs w:val="24"/>
        </w:rPr>
        <w:t xml:space="preserve"> </w:t>
      </w:r>
      <w:r w:rsidR="00B669A4">
        <w:rPr>
          <w:rFonts w:ascii="Times New Roman" w:hAnsi="Times New Roman" w:cs="Times New Roman"/>
          <w:sz w:val="24"/>
          <w:szCs w:val="24"/>
        </w:rPr>
        <w:t xml:space="preserve">De hecho, las estadísticas registran una caída apreciable de las </w:t>
      </w:r>
      <w:r w:rsidR="00A41868">
        <w:rPr>
          <w:rFonts w:ascii="Times New Roman" w:hAnsi="Times New Roman" w:cs="Times New Roman"/>
          <w:sz w:val="24"/>
          <w:szCs w:val="24"/>
        </w:rPr>
        <w:t>producciones ganaderas (carne y leche)</w:t>
      </w:r>
      <w:r w:rsidR="00B669A4">
        <w:rPr>
          <w:rFonts w:ascii="Times New Roman" w:hAnsi="Times New Roman" w:cs="Times New Roman"/>
          <w:sz w:val="24"/>
          <w:szCs w:val="24"/>
        </w:rPr>
        <w:t xml:space="preserve">, en coherencia con la escasez de </w:t>
      </w:r>
      <w:r w:rsidR="00B8758F">
        <w:rPr>
          <w:rFonts w:ascii="Times New Roman" w:hAnsi="Times New Roman" w:cs="Times New Roman"/>
          <w:sz w:val="24"/>
          <w:szCs w:val="24"/>
        </w:rPr>
        <w:t xml:space="preserve">alimentos que </w:t>
      </w:r>
      <w:r w:rsidR="00B669A4">
        <w:rPr>
          <w:rFonts w:ascii="Times New Roman" w:hAnsi="Times New Roman" w:cs="Times New Roman"/>
          <w:sz w:val="24"/>
          <w:szCs w:val="24"/>
        </w:rPr>
        <w:t>constatan varias investigaciones, entre ellas, una realizada por nosotros sobre el consumo aparente  de los españoles (</w:t>
      </w:r>
      <w:r w:rsidR="006D474E">
        <w:rPr>
          <w:rFonts w:ascii="Times New Roman" w:hAnsi="Times New Roman" w:cs="Times New Roman"/>
          <w:sz w:val="24"/>
          <w:szCs w:val="24"/>
        </w:rPr>
        <w:t>González e Molina et al, 2013</w:t>
      </w:r>
      <w:r w:rsidR="00B669A4">
        <w:rPr>
          <w:rFonts w:ascii="Times New Roman" w:hAnsi="Times New Roman" w:cs="Times New Roman"/>
          <w:sz w:val="24"/>
          <w:szCs w:val="24"/>
        </w:rPr>
        <w:t>)</w:t>
      </w:r>
      <w:r w:rsidR="00A41868">
        <w:rPr>
          <w:rFonts w:ascii="Times New Roman" w:hAnsi="Times New Roman" w:cs="Times New Roman"/>
          <w:sz w:val="24"/>
          <w:szCs w:val="24"/>
        </w:rPr>
        <w:t xml:space="preserve">. </w:t>
      </w:r>
      <w:r w:rsidR="00B73D60">
        <w:rPr>
          <w:rFonts w:ascii="Times New Roman" w:hAnsi="Times New Roman" w:cs="Times New Roman"/>
          <w:sz w:val="24"/>
          <w:szCs w:val="24"/>
        </w:rPr>
        <w:t xml:space="preserve">Sin embargo, las cifras de la cabaña ganadera total siguen siendo tan altas como en los años treinta y no existe correspondencia entre el total de cabezas y su productividad en términos de carne y leche. Si los censos anteriores a la Guerra Civil han sido criticados por subestimar la cabaña ganadera, parece que los posteriores lo deben ser por lo contrario. </w:t>
      </w:r>
      <w:r w:rsidR="00A41868">
        <w:rPr>
          <w:rFonts w:ascii="Times New Roman" w:hAnsi="Times New Roman" w:cs="Times New Roman"/>
          <w:sz w:val="24"/>
          <w:szCs w:val="24"/>
        </w:rPr>
        <w:t xml:space="preserve">La elaboración de la estadística posterior a la guerra adoleció de numerosos problemas, por la importancia del mercado negro, pero también por la disminución de los medios materiales y humanos para su elaboración. Es muy probable, y esto es algo que se puede comprobar cuando se analizan estadísticas de los primeros cuarenta a escala local, que simplemente se </w:t>
      </w:r>
      <w:r w:rsidR="00B73D60">
        <w:rPr>
          <w:rFonts w:ascii="Times New Roman" w:hAnsi="Times New Roman" w:cs="Times New Roman"/>
          <w:sz w:val="24"/>
          <w:szCs w:val="24"/>
        </w:rPr>
        <w:t xml:space="preserve">dieran </w:t>
      </w:r>
      <w:r w:rsidR="00A41868">
        <w:rPr>
          <w:rFonts w:ascii="Times New Roman" w:hAnsi="Times New Roman" w:cs="Times New Roman"/>
          <w:sz w:val="24"/>
          <w:szCs w:val="24"/>
        </w:rPr>
        <w:t>cifras muy similares a los censos anteriores</w:t>
      </w:r>
      <w:r w:rsidR="00B73D60">
        <w:rPr>
          <w:rFonts w:ascii="Times New Roman" w:hAnsi="Times New Roman" w:cs="Times New Roman"/>
          <w:sz w:val="24"/>
          <w:szCs w:val="24"/>
        </w:rPr>
        <w:t>,</w:t>
      </w:r>
      <w:r w:rsidR="00A41868">
        <w:rPr>
          <w:rFonts w:ascii="Times New Roman" w:hAnsi="Times New Roman" w:cs="Times New Roman"/>
          <w:sz w:val="24"/>
          <w:szCs w:val="24"/>
        </w:rPr>
        <w:t xml:space="preserve"> sin realizar un verdadero recuento. </w:t>
      </w:r>
    </w:p>
    <w:p w:rsidR="00B73D60" w:rsidRDefault="00B73D60" w:rsidP="009B6FDD">
      <w:pPr>
        <w:spacing w:after="0" w:line="240" w:lineRule="auto"/>
        <w:jc w:val="both"/>
        <w:rPr>
          <w:rFonts w:ascii="Times New Roman" w:hAnsi="Times New Roman" w:cs="Times New Roman"/>
          <w:sz w:val="24"/>
          <w:szCs w:val="24"/>
        </w:rPr>
      </w:pPr>
    </w:p>
    <w:p w:rsidR="00041A83" w:rsidRDefault="00B73D60"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1868">
        <w:rPr>
          <w:rFonts w:ascii="Times New Roman" w:hAnsi="Times New Roman" w:cs="Times New Roman"/>
          <w:sz w:val="24"/>
          <w:szCs w:val="24"/>
        </w:rPr>
        <w:t>La situación cambia</w:t>
      </w:r>
      <w:r>
        <w:rPr>
          <w:rFonts w:ascii="Times New Roman" w:hAnsi="Times New Roman" w:cs="Times New Roman"/>
          <w:sz w:val="24"/>
          <w:szCs w:val="24"/>
        </w:rPr>
        <w:t>ría</w:t>
      </w:r>
      <w:r w:rsidR="00A41868">
        <w:rPr>
          <w:rFonts w:ascii="Times New Roman" w:hAnsi="Times New Roman" w:cs="Times New Roman"/>
          <w:sz w:val="24"/>
          <w:szCs w:val="24"/>
        </w:rPr>
        <w:t xml:space="preserve"> sustancialmente después de 1960. </w:t>
      </w:r>
      <w:r>
        <w:rPr>
          <w:rFonts w:ascii="Times New Roman" w:hAnsi="Times New Roman" w:cs="Times New Roman"/>
          <w:sz w:val="24"/>
          <w:szCs w:val="24"/>
        </w:rPr>
        <w:t xml:space="preserve">A partir de esa fecha contamos con </w:t>
      </w:r>
      <w:r w:rsidR="00A41868" w:rsidRPr="00A41868">
        <w:rPr>
          <w:rFonts w:ascii="Times New Roman" w:hAnsi="Times New Roman" w:cs="Times New Roman"/>
          <w:sz w:val="24"/>
          <w:szCs w:val="24"/>
        </w:rPr>
        <w:t xml:space="preserve">censos ganaderos </w:t>
      </w:r>
      <w:r>
        <w:rPr>
          <w:rFonts w:ascii="Times New Roman" w:hAnsi="Times New Roman" w:cs="Times New Roman"/>
          <w:sz w:val="24"/>
          <w:szCs w:val="24"/>
        </w:rPr>
        <w:t>de</w:t>
      </w:r>
      <w:r w:rsidR="00A41868">
        <w:rPr>
          <w:rFonts w:ascii="Times New Roman" w:hAnsi="Times New Roman" w:cs="Times New Roman"/>
          <w:sz w:val="24"/>
          <w:szCs w:val="24"/>
        </w:rPr>
        <w:t xml:space="preserve"> periodicidad anual</w:t>
      </w:r>
      <w:r w:rsidR="00A41868" w:rsidRPr="00A41868">
        <w:rPr>
          <w:rFonts w:ascii="Times New Roman" w:hAnsi="Times New Roman" w:cs="Times New Roman"/>
          <w:sz w:val="24"/>
          <w:szCs w:val="24"/>
        </w:rPr>
        <w:t>, con la única excepción de 1961</w:t>
      </w:r>
      <w:r w:rsidR="00141F19">
        <w:rPr>
          <w:rFonts w:ascii="Times New Roman" w:hAnsi="Times New Roman" w:cs="Times New Roman"/>
          <w:sz w:val="24"/>
          <w:szCs w:val="24"/>
        </w:rPr>
        <w:t xml:space="preserve">. </w:t>
      </w:r>
      <w:r>
        <w:rPr>
          <w:rFonts w:ascii="Times New Roman" w:hAnsi="Times New Roman" w:cs="Times New Roman"/>
          <w:sz w:val="24"/>
          <w:szCs w:val="24"/>
        </w:rPr>
        <w:t xml:space="preserve">Estos </w:t>
      </w:r>
      <w:r w:rsidR="00141F19">
        <w:rPr>
          <w:rFonts w:ascii="Times New Roman" w:hAnsi="Times New Roman" w:cs="Times New Roman"/>
          <w:sz w:val="24"/>
          <w:szCs w:val="24"/>
        </w:rPr>
        <w:t>son</w:t>
      </w:r>
      <w:r w:rsidR="00A41868">
        <w:rPr>
          <w:rFonts w:ascii="Times New Roman" w:hAnsi="Times New Roman" w:cs="Times New Roman"/>
          <w:sz w:val="24"/>
          <w:szCs w:val="24"/>
        </w:rPr>
        <w:t xml:space="preserve"> </w:t>
      </w:r>
      <w:r w:rsidR="00A41868" w:rsidRPr="00A41868">
        <w:rPr>
          <w:rFonts w:ascii="Times New Roman" w:hAnsi="Times New Roman" w:cs="Times New Roman"/>
          <w:sz w:val="24"/>
          <w:szCs w:val="24"/>
        </w:rPr>
        <w:t>coherentes entre sí en metodología y fechas de elaboración (la inmensa mayoría a finales de año entre septiembre y noviembre)</w:t>
      </w:r>
      <w:r w:rsidR="00141F19">
        <w:rPr>
          <w:rFonts w:ascii="Times New Roman" w:hAnsi="Times New Roman" w:cs="Times New Roman"/>
          <w:sz w:val="24"/>
          <w:szCs w:val="24"/>
        </w:rPr>
        <w:t xml:space="preserve"> y ofrecen bastante información más allá del número de cabezas</w:t>
      </w:r>
      <w:r>
        <w:rPr>
          <w:rFonts w:ascii="Times New Roman" w:hAnsi="Times New Roman" w:cs="Times New Roman"/>
          <w:sz w:val="24"/>
          <w:szCs w:val="24"/>
        </w:rPr>
        <w:t xml:space="preserve">. Aunque la fiabilidad mejoró con el </w:t>
      </w:r>
      <w:r w:rsidR="00A41868" w:rsidRPr="00A41868">
        <w:rPr>
          <w:rFonts w:ascii="Times New Roman" w:hAnsi="Times New Roman" w:cs="Times New Roman"/>
          <w:sz w:val="24"/>
          <w:szCs w:val="24"/>
        </w:rPr>
        <w:t>tiempo</w:t>
      </w:r>
      <w:r w:rsidR="00CA1273" w:rsidRPr="00CA1273">
        <w:rPr>
          <w:rFonts w:ascii="Times New Roman" w:hAnsi="Times New Roman" w:cs="Times New Roman"/>
          <w:sz w:val="24"/>
          <w:szCs w:val="24"/>
        </w:rPr>
        <w:t xml:space="preserve"> </w:t>
      </w:r>
      <w:r w:rsidR="00CA1273">
        <w:rPr>
          <w:rFonts w:ascii="Times New Roman" w:hAnsi="Times New Roman" w:cs="Times New Roman"/>
          <w:sz w:val="24"/>
          <w:szCs w:val="24"/>
        </w:rPr>
        <w:t xml:space="preserve">y </w:t>
      </w:r>
      <w:r w:rsidR="00CA1273" w:rsidRPr="00A41868">
        <w:rPr>
          <w:rFonts w:ascii="Times New Roman" w:hAnsi="Times New Roman" w:cs="Times New Roman"/>
          <w:sz w:val="24"/>
          <w:szCs w:val="24"/>
        </w:rPr>
        <w:t>existe un razonable grado de seguridad sobre la validez y homogeneidad de la serie</w:t>
      </w:r>
      <w:r>
        <w:rPr>
          <w:rFonts w:ascii="Times New Roman" w:hAnsi="Times New Roman" w:cs="Times New Roman"/>
          <w:sz w:val="24"/>
          <w:szCs w:val="24"/>
        </w:rPr>
        <w:t>,</w:t>
      </w:r>
      <w:r w:rsidR="00064172">
        <w:rPr>
          <w:rFonts w:ascii="Times New Roman" w:hAnsi="Times New Roman" w:cs="Times New Roman"/>
          <w:sz w:val="24"/>
          <w:szCs w:val="24"/>
        </w:rPr>
        <w:t xml:space="preserve"> existen dudas en algunos aspectos</w:t>
      </w:r>
      <w:r w:rsidR="00CA1273">
        <w:rPr>
          <w:rFonts w:ascii="Times New Roman" w:hAnsi="Times New Roman" w:cs="Times New Roman"/>
          <w:sz w:val="24"/>
          <w:szCs w:val="24"/>
        </w:rPr>
        <w:t xml:space="preserve">. Por ejemplo, sobre los datos referentes al ganado </w:t>
      </w:r>
      <w:r w:rsidR="00141F19">
        <w:rPr>
          <w:rFonts w:ascii="Times New Roman" w:hAnsi="Times New Roman" w:cs="Times New Roman"/>
          <w:sz w:val="24"/>
          <w:szCs w:val="24"/>
        </w:rPr>
        <w:t>equino</w:t>
      </w:r>
      <w:r w:rsidR="00CA1273">
        <w:rPr>
          <w:rFonts w:ascii="Times New Roman" w:hAnsi="Times New Roman" w:cs="Times New Roman"/>
          <w:sz w:val="24"/>
          <w:szCs w:val="24"/>
        </w:rPr>
        <w:t xml:space="preserve">, que han empeorado claramente </w:t>
      </w:r>
      <w:r w:rsidR="00141F19">
        <w:rPr>
          <w:rFonts w:ascii="Times New Roman" w:hAnsi="Times New Roman" w:cs="Times New Roman"/>
          <w:sz w:val="24"/>
          <w:szCs w:val="24"/>
        </w:rPr>
        <w:t xml:space="preserve">en los últimos </w:t>
      </w:r>
      <w:r w:rsidR="00CA1273">
        <w:rPr>
          <w:rFonts w:ascii="Times New Roman" w:hAnsi="Times New Roman" w:cs="Times New Roman"/>
          <w:sz w:val="24"/>
          <w:szCs w:val="24"/>
        </w:rPr>
        <w:t>años</w:t>
      </w:r>
      <w:r w:rsidR="00141F19">
        <w:rPr>
          <w:rFonts w:ascii="Times New Roman" w:hAnsi="Times New Roman" w:cs="Times New Roman"/>
          <w:sz w:val="24"/>
          <w:szCs w:val="24"/>
        </w:rPr>
        <w:t xml:space="preserve"> debido a su </w:t>
      </w:r>
      <w:r w:rsidR="00CA1273">
        <w:rPr>
          <w:rFonts w:ascii="Times New Roman" w:hAnsi="Times New Roman" w:cs="Times New Roman"/>
          <w:sz w:val="24"/>
          <w:szCs w:val="24"/>
        </w:rPr>
        <w:t>papel cada vez más marginal; o la exclusión de aves y conejos</w:t>
      </w:r>
      <w:r w:rsidR="00141F19">
        <w:rPr>
          <w:rFonts w:ascii="Times New Roman" w:hAnsi="Times New Roman" w:cs="Times New Roman"/>
          <w:sz w:val="24"/>
          <w:szCs w:val="24"/>
        </w:rPr>
        <w:t xml:space="preserve"> en la mayoría del periodo</w:t>
      </w:r>
      <w:r w:rsidR="00CA1273">
        <w:rPr>
          <w:rFonts w:ascii="Times New Roman" w:hAnsi="Times New Roman" w:cs="Times New Roman"/>
          <w:sz w:val="24"/>
          <w:szCs w:val="24"/>
        </w:rPr>
        <w:t xml:space="preserve"> considerado. Este último problema no es menor, </w:t>
      </w:r>
      <w:r w:rsidR="001F32E5">
        <w:rPr>
          <w:rFonts w:ascii="Times New Roman" w:hAnsi="Times New Roman" w:cs="Times New Roman"/>
          <w:sz w:val="24"/>
          <w:szCs w:val="24"/>
        </w:rPr>
        <w:t xml:space="preserve">dado </w:t>
      </w:r>
      <w:r w:rsidR="00CA1273">
        <w:rPr>
          <w:rFonts w:ascii="Times New Roman" w:hAnsi="Times New Roman" w:cs="Times New Roman"/>
          <w:sz w:val="24"/>
          <w:szCs w:val="24"/>
        </w:rPr>
        <w:t xml:space="preserve">el </w:t>
      </w:r>
      <w:r w:rsidR="00780A01">
        <w:rPr>
          <w:rFonts w:ascii="Times New Roman" w:hAnsi="Times New Roman" w:cs="Times New Roman"/>
          <w:sz w:val="24"/>
          <w:szCs w:val="24"/>
        </w:rPr>
        <w:t>papel que</w:t>
      </w:r>
      <w:r w:rsidR="00CA1273">
        <w:rPr>
          <w:rFonts w:ascii="Times New Roman" w:hAnsi="Times New Roman" w:cs="Times New Roman"/>
          <w:sz w:val="24"/>
          <w:szCs w:val="24"/>
        </w:rPr>
        <w:t xml:space="preserve"> han ju</w:t>
      </w:r>
      <w:r w:rsidR="00780A01">
        <w:rPr>
          <w:rFonts w:ascii="Times New Roman" w:hAnsi="Times New Roman" w:cs="Times New Roman"/>
          <w:sz w:val="24"/>
          <w:szCs w:val="24"/>
        </w:rPr>
        <w:t>ga</w:t>
      </w:r>
      <w:r w:rsidR="00CA1273">
        <w:rPr>
          <w:rFonts w:ascii="Times New Roman" w:hAnsi="Times New Roman" w:cs="Times New Roman"/>
          <w:sz w:val="24"/>
          <w:szCs w:val="24"/>
        </w:rPr>
        <w:t>do,</w:t>
      </w:r>
      <w:r w:rsidR="00780A01">
        <w:rPr>
          <w:rFonts w:ascii="Times New Roman" w:hAnsi="Times New Roman" w:cs="Times New Roman"/>
          <w:sz w:val="24"/>
          <w:szCs w:val="24"/>
        </w:rPr>
        <w:t xml:space="preserve"> especialmente las aves,</w:t>
      </w:r>
      <w:r w:rsidR="00141F19">
        <w:rPr>
          <w:rFonts w:ascii="Times New Roman" w:hAnsi="Times New Roman" w:cs="Times New Roman"/>
          <w:sz w:val="24"/>
          <w:szCs w:val="24"/>
        </w:rPr>
        <w:t xml:space="preserve"> en </w:t>
      </w:r>
      <w:r w:rsidR="00CA1273">
        <w:rPr>
          <w:rFonts w:ascii="Times New Roman" w:hAnsi="Times New Roman" w:cs="Times New Roman"/>
          <w:sz w:val="24"/>
          <w:szCs w:val="24"/>
        </w:rPr>
        <w:t xml:space="preserve">la </w:t>
      </w:r>
      <w:r w:rsidR="00141F19">
        <w:rPr>
          <w:rFonts w:ascii="Times New Roman" w:hAnsi="Times New Roman" w:cs="Times New Roman"/>
          <w:sz w:val="24"/>
          <w:szCs w:val="24"/>
        </w:rPr>
        <w:t>industrialización de la ganadería</w:t>
      </w:r>
      <w:r w:rsidR="00CA1273">
        <w:rPr>
          <w:rFonts w:ascii="Times New Roman" w:hAnsi="Times New Roman" w:cs="Times New Roman"/>
          <w:sz w:val="24"/>
          <w:szCs w:val="24"/>
        </w:rPr>
        <w:t xml:space="preserve"> y en el cambio de la dieta de los españoles</w:t>
      </w:r>
      <w:r w:rsidR="00141F19">
        <w:rPr>
          <w:rFonts w:ascii="Times New Roman" w:hAnsi="Times New Roman" w:cs="Times New Roman"/>
          <w:sz w:val="24"/>
          <w:szCs w:val="24"/>
        </w:rPr>
        <w:t>.</w:t>
      </w:r>
    </w:p>
    <w:p w:rsidR="00041A83" w:rsidRDefault="00041A83" w:rsidP="009B6FDD">
      <w:pPr>
        <w:spacing w:after="0" w:line="240" w:lineRule="auto"/>
        <w:jc w:val="both"/>
        <w:rPr>
          <w:rFonts w:ascii="Times New Roman" w:hAnsi="Times New Roman" w:cs="Times New Roman"/>
          <w:sz w:val="24"/>
          <w:szCs w:val="24"/>
        </w:rPr>
      </w:pPr>
    </w:p>
    <w:p w:rsidR="00005D2F" w:rsidRDefault="00381004"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775F">
        <w:rPr>
          <w:rFonts w:ascii="Times New Roman" w:hAnsi="Times New Roman" w:cs="Times New Roman"/>
          <w:sz w:val="24"/>
          <w:szCs w:val="24"/>
        </w:rPr>
        <w:t xml:space="preserve">Otro aspecto problemático, </w:t>
      </w:r>
      <w:r w:rsidR="008F3ECD">
        <w:rPr>
          <w:rFonts w:ascii="Times New Roman" w:hAnsi="Times New Roman" w:cs="Times New Roman"/>
          <w:sz w:val="24"/>
          <w:szCs w:val="24"/>
        </w:rPr>
        <w:t>es el de la conversión</w:t>
      </w:r>
      <w:r w:rsidR="00CA775F">
        <w:rPr>
          <w:rFonts w:ascii="Times New Roman" w:hAnsi="Times New Roman" w:cs="Times New Roman"/>
          <w:sz w:val="24"/>
          <w:szCs w:val="24"/>
        </w:rPr>
        <w:t xml:space="preserve"> de las cifras de los c</w:t>
      </w:r>
      <w:r w:rsidR="008F3ECD">
        <w:rPr>
          <w:rFonts w:ascii="Times New Roman" w:hAnsi="Times New Roman" w:cs="Times New Roman"/>
          <w:sz w:val="24"/>
          <w:szCs w:val="24"/>
        </w:rPr>
        <w:t>ensos, expre</w:t>
      </w:r>
      <w:r w:rsidR="001F32E5">
        <w:rPr>
          <w:rFonts w:ascii="Times New Roman" w:hAnsi="Times New Roman" w:cs="Times New Roman"/>
          <w:sz w:val="24"/>
          <w:szCs w:val="24"/>
        </w:rPr>
        <w:t xml:space="preserve">sadas en número de cabezas, en </w:t>
      </w:r>
      <w:r w:rsidR="00CA775F">
        <w:rPr>
          <w:rFonts w:ascii="Times New Roman" w:hAnsi="Times New Roman" w:cs="Times New Roman"/>
          <w:sz w:val="24"/>
          <w:szCs w:val="24"/>
        </w:rPr>
        <w:t xml:space="preserve">un indicador sintético </w:t>
      </w:r>
      <w:r w:rsidR="008F3ECD">
        <w:rPr>
          <w:rFonts w:ascii="Times New Roman" w:hAnsi="Times New Roman" w:cs="Times New Roman"/>
          <w:sz w:val="24"/>
          <w:szCs w:val="24"/>
        </w:rPr>
        <w:t xml:space="preserve">expresado en kg o t, esto es </w:t>
      </w:r>
      <w:r w:rsidR="00CA775F">
        <w:rPr>
          <w:rFonts w:ascii="Times New Roman" w:hAnsi="Times New Roman" w:cs="Times New Roman"/>
          <w:sz w:val="24"/>
          <w:szCs w:val="24"/>
        </w:rPr>
        <w:lastRenderedPageBreak/>
        <w:t>el peso vivo</w:t>
      </w:r>
      <w:r w:rsidR="00064172">
        <w:rPr>
          <w:rFonts w:ascii="Times New Roman" w:hAnsi="Times New Roman" w:cs="Times New Roman"/>
          <w:sz w:val="24"/>
          <w:szCs w:val="24"/>
        </w:rPr>
        <w:t>,</w:t>
      </w:r>
      <w:r w:rsidR="008F3ECD">
        <w:rPr>
          <w:rFonts w:ascii="Times New Roman" w:hAnsi="Times New Roman" w:cs="Times New Roman"/>
          <w:sz w:val="24"/>
          <w:szCs w:val="24"/>
        </w:rPr>
        <w:t xml:space="preserve"> que permite comparar los distintos censos y confeccionar una serie </w:t>
      </w:r>
      <w:r w:rsidR="00CA775F">
        <w:rPr>
          <w:rFonts w:ascii="Times New Roman" w:hAnsi="Times New Roman" w:cs="Times New Roman"/>
          <w:sz w:val="24"/>
          <w:szCs w:val="24"/>
        </w:rPr>
        <w:t>del conjunto de la cabaña ganadera</w:t>
      </w:r>
      <w:r w:rsidR="008F3ECD">
        <w:rPr>
          <w:rFonts w:ascii="Times New Roman" w:hAnsi="Times New Roman" w:cs="Times New Roman"/>
          <w:sz w:val="24"/>
          <w:szCs w:val="24"/>
        </w:rPr>
        <w:t xml:space="preserve"> a lo largo del tiempo</w:t>
      </w:r>
      <w:r w:rsidR="00CA775F">
        <w:rPr>
          <w:rFonts w:ascii="Times New Roman" w:hAnsi="Times New Roman" w:cs="Times New Roman"/>
          <w:sz w:val="24"/>
          <w:szCs w:val="24"/>
        </w:rPr>
        <w:t>. Casi ningún censo ofrece datos de peso vivo</w:t>
      </w:r>
      <w:r w:rsidR="008F3ECD">
        <w:rPr>
          <w:rFonts w:ascii="Times New Roman" w:hAnsi="Times New Roman" w:cs="Times New Roman"/>
          <w:sz w:val="24"/>
          <w:szCs w:val="24"/>
        </w:rPr>
        <w:t xml:space="preserve">, salvo el de 1917 para el periodo anterior a </w:t>
      </w:r>
      <w:r w:rsidR="00005D2F">
        <w:rPr>
          <w:rFonts w:ascii="Times New Roman" w:hAnsi="Times New Roman" w:cs="Times New Roman"/>
          <w:sz w:val="24"/>
          <w:szCs w:val="24"/>
        </w:rPr>
        <w:t>la Guerra</w:t>
      </w:r>
      <w:r w:rsidR="00CA775F">
        <w:rPr>
          <w:rFonts w:ascii="Times New Roman" w:hAnsi="Times New Roman" w:cs="Times New Roman"/>
          <w:sz w:val="24"/>
          <w:szCs w:val="24"/>
        </w:rPr>
        <w:t xml:space="preserve"> y varios de los años </w:t>
      </w:r>
      <w:r w:rsidR="00B11A21">
        <w:rPr>
          <w:rFonts w:ascii="Times New Roman" w:hAnsi="Times New Roman" w:cs="Times New Roman"/>
          <w:sz w:val="24"/>
          <w:szCs w:val="24"/>
        </w:rPr>
        <w:t xml:space="preserve">cincuenta y </w:t>
      </w:r>
      <w:r w:rsidR="00005D2F">
        <w:rPr>
          <w:rFonts w:ascii="Times New Roman" w:hAnsi="Times New Roman" w:cs="Times New Roman"/>
          <w:sz w:val="24"/>
          <w:szCs w:val="24"/>
        </w:rPr>
        <w:t>sesenta</w:t>
      </w:r>
      <w:r w:rsidR="00CA775F">
        <w:rPr>
          <w:rFonts w:ascii="Times New Roman" w:hAnsi="Times New Roman" w:cs="Times New Roman"/>
          <w:sz w:val="24"/>
          <w:szCs w:val="24"/>
        </w:rPr>
        <w:t>. Para el periodo posterior a 1950 es r</w:t>
      </w:r>
      <w:r w:rsidR="00005D2F">
        <w:rPr>
          <w:rFonts w:ascii="Times New Roman" w:hAnsi="Times New Roman" w:cs="Times New Roman"/>
          <w:sz w:val="24"/>
          <w:szCs w:val="24"/>
        </w:rPr>
        <w:t xml:space="preserve">elativamente </w:t>
      </w:r>
      <w:r w:rsidR="00CA775F">
        <w:rPr>
          <w:rFonts w:ascii="Times New Roman" w:hAnsi="Times New Roman" w:cs="Times New Roman"/>
          <w:sz w:val="24"/>
          <w:szCs w:val="24"/>
        </w:rPr>
        <w:t>fácil obtener</w:t>
      </w:r>
      <w:r w:rsidR="00005D2F">
        <w:rPr>
          <w:rFonts w:ascii="Times New Roman" w:hAnsi="Times New Roman" w:cs="Times New Roman"/>
          <w:sz w:val="24"/>
          <w:szCs w:val="24"/>
        </w:rPr>
        <w:t xml:space="preserve"> en los censos datos de peso vivo o datos sobre el peso medio de las especies productoras de estiércol</w:t>
      </w:r>
      <w:r w:rsidR="00CA775F">
        <w:rPr>
          <w:rFonts w:ascii="Times New Roman" w:hAnsi="Times New Roman" w:cs="Times New Roman"/>
          <w:sz w:val="24"/>
          <w:szCs w:val="24"/>
        </w:rPr>
        <w:t>. P</w:t>
      </w:r>
      <w:r w:rsidR="00005D2F">
        <w:rPr>
          <w:rFonts w:ascii="Times New Roman" w:hAnsi="Times New Roman" w:cs="Times New Roman"/>
          <w:sz w:val="24"/>
          <w:szCs w:val="24"/>
        </w:rPr>
        <w:t>ero para el periodo anterior la cuestión se vuelve bastante más problemática</w:t>
      </w:r>
      <w:r w:rsidR="00CA775F">
        <w:rPr>
          <w:rFonts w:ascii="Times New Roman" w:hAnsi="Times New Roman" w:cs="Times New Roman"/>
          <w:sz w:val="24"/>
          <w:szCs w:val="24"/>
        </w:rPr>
        <w:t>. La práctica totalidad de la historiografía (</w:t>
      </w:r>
      <w:r w:rsidR="00503E48">
        <w:rPr>
          <w:rFonts w:ascii="Times New Roman" w:hAnsi="Times New Roman" w:cs="Times New Roman"/>
          <w:sz w:val="24"/>
          <w:szCs w:val="24"/>
        </w:rPr>
        <w:t>GEHR, 1978; 1979</w:t>
      </w:r>
      <w:r w:rsidR="00CA775F" w:rsidRPr="00CA775F">
        <w:rPr>
          <w:rFonts w:ascii="Times New Roman" w:hAnsi="Times New Roman" w:cs="Times New Roman"/>
          <w:sz w:val="24"/>
          <w:szCs w:val="24"/>
        </w:rPr>
        <w:t>; García Sanz, 1991</w:t>
      </w:r>
      <w:r w:rsidR="00CA775F">
        <w:rPr>
          <w:rFonts w:ascii="Times New Roman" w:hAnsi="Times New Roman" w:cs="Times New Roman"/>
          <w:sz w:val="24"/>
          <w:szCs w:val="24"/>
        </w:rPr>
        <w:t>, Muñoz Rubio, 2015) ha optado por utilizar los datos de pesos medios de Flores de Lemus (1951)</w:t>
      </w:r>
      <w:r w:rsidR="00005D2F">
        <w:rPr>
          <w:rFonts w:ascii="Times New Roman" w:hAnsi="Times New Roman" w:cs="Times New Roman"/>
          <w:sz w:val="24"/>
          <w:szCs w:val="24"/>
        </w:rPr>
        <w:t xml:space="preserve">. </w:t>
      </w:r>
    </w:p>
    <w:p w:rsidR="00993DA3" w:rsidRDefault="00993DA3" w:rsidP="009B6FDD">
      <w:pPr>
        <w:spacing w:after="0" w:line="240" w:lineRule="auto"/>
        <w:jc w:val="both"/>
        <w:rPr>
          <w:rFonts w:ascii="Times New Roman" w:hAnsi="Times New Roman" w:cs="Times New Roman"/>
          <w:sz w:val="24"/>
          <w:szCs w:val="24"/>
        </w:rPr>
      </w:pPr>
    </w:p>
    <w:p w:rsidR="00993DA3" w:rsidRDefault="00993DA3" w:rsidP="009B6FDD">
      <w:pPr>
        <w:spacing w:after="0" w:line="240" w:lineRule="auto"/>
        <w:jc w:val="both"/>
        <w:rPr>
          <w:rFonts w:ascii="Times New Roman" w:hAnsi="Times New Roman" w:cs="Times New Roman"/>
          <w:sz w:val="24"/>
          <w:szCs w:val="24"/>
        </w:rPr>
      </w:pPr>
    </w:p>
    <w:p w:rsidR="00005D2F" w:rsidRPr="00B73D60" w:rsidRDefault="00005D2F" w:rsidP="00005D2F">
      <w:pPr>
        <w:spacing w:after="0" w:line="240" w:lineRule="auto"/>
        <w:jc w:val="center"/>
        <w:rPr>
          <w:rFonts w:ascii="Times New Roman" w:hAnsi="Times New Roman" w:cs="Times New Roman"/>
          <w:sz w:val="20"/>
          <w:szCs w:val="20"/>
        </w:rPr>
      </w:pPr>
      <w:r w:rsidRPr="00B73D60">
        <w:rPr>
          <w:rFonts w:ascii="Times New Roman" w:hAnsi="Times New Roman" w:cs="Times New Roman"/>
          <w:sz w:val="20"/>
          <w:szCs w:val="20"/>
        </w:rPr>
        <w:t>Cuadro 1</w:t>
      </w:r>
    </w:p>
    <w:p w:rsidR="00005D2F" w:rsidRPr="00B73D60" w:rsidRDefault="00005D2F" w:rsidP="00005D2F">
      <w:pPr>
        <w:spacing w:after="0" w:line="240" w:lineRule="auto"/>
        <w:jc w:val="center"/>
        <w:rPr>
          <w:rFonts w:ascii="Times New Roman" w:hAnsi="Times New Roman" w:cs="Times New Roman"/>
          <w:sz w:val="20"/>
          <w:szCs w:val="20"/>
        </w:rPr>
      </w:pPr>
      <w:r w:rsidRPr="00B73D60">
        <w:rPr>
          <w:rFonts w:ascii="Times New Roman" w:hAnsi="Times New Roman" w:cs="Times New Roman"/>
          <w:sz w:val="20"/>
          <w:szCs w:val="20"/>
        </w:rPr>
        <w:t>Pesos medios del ganado según distintas fuentes</w:t>
      </w:r>
      <w:r w:rsidR="00993DA3">
        <w:rPr>
          <w:rFonts w:ascii="Times New Roman" w:hAnsi="Times New Roman" w:cs="Times New Roman"/>
          <w:sz w:val="20"/>
          <w:szCs w:val="20"/>
        </w:rPr>
        <w:t xml:space="preserve"> (kgs)</w:t>
      </w:r>
    </w:p>
    <w:tbl>
      <w:tblPr>
        <w:tblW w:w="5264" w:type="dxa"/>
        <w:jc w:val="center"/>
        <w:tblCellMar>
          <w:left w:w="70" w:type="dxa"/>
          <w:right w:w="70" w:type="dxa"/>
        </w:tblCellMar>
        <w:tblLook w:val="04A0"/>
      </w:tblPr>
      <w:tblGrid>
        <w:gridCol w:w="1216"/>
        <w:gridCol w:w="1216"/>
        <w:gridCol w:w="1216"/>
        <w:gridCol w:w="1616"/>
      </w:tblGrid>
      <w:tr w:rsidR="00005D2F" w:rsidRPr="00B73D60" w:rsidTr="0029603E">
        <w:trPr>
          <w:trHeight w:val="315"/>
          <w:jc w:val="center"/>
        </w:trPr>
        <w:tc>
          <w:tcPr>
            <w:tcW w:w="1216" w:type="dxa"/>
            <w:tcBorders>
              <w:top w:val="nil"/>
              <w:left w:val="nil"/>
              <w:bottom w:val="double" w:sz="6" w:space="0" w:color="auto"/>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 </w:t>
            </w:r>
          </w:p>
        </w:tc>
        <w:tc>
          <w:tcPr>
            <w:tcW w:w="1216" w:type="dxa"/>
            <w:tcBorders>
              <w:top w:val="nil"/>
              <w:left w:val="nil"/>
              <w:bottom w:val="double" w:sz="6" w:space="0" w:color="auto"/>
              <w:right w:val="nil"/>
            </w:tcBorders>
            <w:shd w:val="clear" w:color="000000" w:fill="BFBFBF"/>
            <w:noWrap/>
            <w:vAlign w:val="bottom"/>
            <w:hideMark/>
          </w:tcPr>
          <w:p w:rsidR="00005D2F" w:rsidRPr="00B73D60" w:rsidRDefault="00005D2F" w:rsidP="00005D2F">
            <w:pPr>
              <w:spacing w:after="0" w:line="240" w:lineRule="auto"/>
              <w:jc w:val="center"/>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1891</w:t>
            </w:r>
          </w:p>
        </w:tc>
        <w:tc>
          <w:tcPr>
            <w:tcW w:w="1216" w:type="dxa"/>
            <w:tcBorders>
              <w:top w:val="nil"/>
              <w:left w:val="nil"/>
              <w:bottom w:val="double" w:sz="6" w:space="0" w:color="auto"/>
              <w:right w:val="nil"/>
            </w:tcBorders>
            <w:shd w:val="clear" w:color="000000" w:fill="BFBFBF"/>
            <w:noWrap/>
            <w:vAlign w:val="bottom"/>
            <w:hideMark/>
          </w:tcPr>
          <w:p w:rsidR="00005D2F" w:rsidRPr="00B73D60" w:rsidRDefault="00005D2F" w:rsidP="00005D2F">
            <w:pPr>
              <w:spacing w:after="0" w:line="240" w:lineRule="auto"/>
              <w:jc w:val="center"/>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1917</w:t>
            </w:r>
          </w:p>
        </w:tc>
        <w:tc>
          <w:tcPr>
            <w:tcW w:w="1616" w:type="dxa"/>
            <w:tcBorders>
              <w:top w:val="nil"/>
              <w:left w:val="nil"/>
              <w:bottom w:val="double" w:sz="6" w:space="0" w:color="auto"/>
              <w:right w:val="nil"/>
            </w:tcBorders>
            <w:shd w:val="clear" w:color="000000" w:fill="BFBFBF"/>
            <w:noWrap/>
            <w:vAlign w:val="bottom"/>
            <w:hideMark/>
          </w:tcPr>
          <w:p w:rsidR="00005D2F" w:rsidRPr="00B73D60" w:rsidRDefault="00005D2F" w:rsidP="00005D2F">
            <w:pPr>
              <w:spacing w:after="0" w:line="240" w:lineRule="auto"/>
              <w:jc w:val="center"/>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Flores de Lemus</w:t>
            </w:r>
          </w:p>
        </w:tc>
      </w:tr>
      <w:tr w:rsidR="00005D2F" w:rsidRPr="00B73D60" w:rsidTr="0029603E">
        <w:trPr>
          <w:trHeight w:val="315"/>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Vacuno</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270</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375</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371</w:t>
            </w:r>
          </w:p>
        </w:tc>
      </w:tr>
      <w:tr w:rsidR="00005D2F" w:rsidRPr="00B73D60" w:rsidTr="0029603E">
        <w:trPr>
          <w:trHeight w:val="300"/>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Ovino</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33</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33</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30</w:t>
            </w:r>
          </w:p>
        </w:tc>
      </w:tr>
      <w:tr w:rsidR="00005D2F" w:rsidRPr="00B73D60" w:rsidTr="0029603E">
        <w:trPr>
          <w:trHeight w:val="300"/>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Caprino</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33</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33</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34</w:t>
            </w:r>
          </w:p>
        </w:tc>
      </w:tr>
      <w:tr w:rsidR="00005D2F" w:rsidRPr="00B73D60" w:rsidTr="0029603E">
        <w:trPr>
          <w:trHeight w:val="300"/>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Porcino</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62</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69</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77</w:t>
            </w:r>
          </w:p>
        </w:tc>
      </w:tr>
      <w:tr w:rsidR="00005D2F" w:rsidRPr="00B73D60" w:rsidTr="0029603E">
        <w:trPr>
          <w:trHeight w:val="300"/>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Caballar</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325</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325</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326</w:t>
            </w:r>
          </w:p>
        </w:tc>
      </w:tr>
      <w:tr w:rsidR="00005D2F" w:rsidRPr="00B73D60" w:rsidTr="0029603E">
        <w:trPr>
          <w:trHeight w:val="300"/>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Mular</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325</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359</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326</w:t>
            </w:r>
          </w:p>
        </w:tc>
      </w:tr>
      <w:tr w:rsidR="00005D2F" w:rsidRPr="00B73D60" w:rsidTr="0029603E">
        <w:trPr>
          <w:trHeight w:val="300"/>
          <w:jc w:val="center"/>
        </w:trPr>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rPr>
                <w:rFonts w:ascii="Times New Roman" w:eastAsia="Times New Roman" w:hAnsi="Times New Roman" w:cs="Times New Roman"/>
                <w:sz w:val="20"/>
                <w:szCs w:val="20"/>
                <w:lang w:eastAsia="es-ES"/>
              </w:rPr>
            </w:pPr>
            <w:r w:rsidRPr="00B73D60">
              <w:rPr>
                <w:rFonts w:ascii="Times New Roman" w:eastAsia="Times New Roman" w:hAnsi="Times New Roman" w:cs="Times New Roman"/>
                <w:sz w:val="20"/>
                <w:szCs w:val="20"/>
                <w:lang w:eastAsia="es-ES"/>
              </w:rPr>
              <w:t>Asnal</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182</w:t>
            </w:r>
          </w:p>
        </w:tc>
        <w:tc>
          <w:tcPr>
            <w:tcW w:w="12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182</w:t>
            </w:r>
          </w:p>
        </w:tc>
        <w:tc>
          <w:tcPr>
            <w:tcW w:w="1616" w:type="dxa"/>
            <w:tcBorders>
              <w:top w:val="nil"/>
              <w:left w:val="nil"/>
              <w:bottom w:val="nil"/>
              <w:right w:val="nil"/>
            </w:tcBorders>
            <w:shd w:val="clear" w:color="000000" w:fill="BFBFBF"/>
            <w:noWrap/>
            <w:vAlign w:val="bottom"/>
            <w:hideMark/>
          </w:tcPr>
          <w:p w:rsidR="00005D2F" w:rsidRPr="00B73D60" w:rsidRDefault="00005D2F" w:rsidP="0029603E">
            <w:pPr>
              <w:spacing w:after="0" w:line="240" w:lineRule="auto"/>
              <w:jc w:val="right"/>
              <w:rPr>
                <w:rFonts w:ascii="Times New Roman" w:eastAsia="Times New Roman" w:hAnsi="Times New Roman" w:cs="Times New Roman"/>
                <w:color w:val="000000"/>
                <w:sz w:val="20"/>
                <w:szCs w:val="20"/>
                <w:lang w:eastAsia="es-ES"/>
              </w:rPr>
            </w:pPr>
            <w:r w:rsidRPr="00B73D60">
              <w:rPr>
                <w:rFonts w:ascii="Times New Roman" w:eastAsia="Times New Roman" w:hAnsi="Times New Roman" w:cs="Times New Roman"/>
                <w:color w:val="000000"/>
                <w:sz w:val="20"/>
                <w:szCs w:val="20"/>
                <w:lang w:eastAsia="es-ES"/>
              </w:rPr>
              <w:t>172</w:t>
            </w:r>
          </w:p>
        </w:tc>
      </w:tr>
    </w:tbl>
    <w:p w:rsidR="00005D2F" w:rsidRPr="00BD3554" w:rsidRDefault="00005D2F" w:rsidP="00005D2F">
      <w:pPr>
        <w:spacing w:after="0" w:line="240" w:lineRule="auto"/>
        <w:jc w:val="center"/>
        <w:rPr>
          <w:rFonts w:ascii="Times New Roman" w:hAnsi="Times New Roman" w:cs="Times New Roman"/>
          <w:sz w:val="20"/>
          <w:szCs w:val="20"/>
        </w:rPr>
      </w:pPr>
      <w:r w:rsidRPr="00BD3554">
        <w:rPr>
          <w:rFonts w:ascii="Times New Roman" w:hAnsi="Times New Roman" w:cs="Times New Roman"/>
          <w:sz w:val="20"/>
          <w:szCs w:val="20"/>
        </w:rPr>
        <w:t>Fuente: 1891:</w:t>
      </w:r>
      <w:r w:rsidR="00BD3554">
        <w:rPr>
          <w:rFonts w:ascii="Times New Roman" w:hAnsi="Times New Roman" w:cs="Times New Roman"/>
          <w:sz w:val="20"/>
          <w:szCs w:val="20"/>
        </w:rPr>
        <w:t xml:space="preserve"> Elaboración propia a partir de Ministerio de Fomento, 1892</w:t>
      </w:r>
      <w:r w:rsidRPr="00BD3554">
        <w:rPr>
          <w:rFonts w:ascii="Times New Roman" w:hAnsi="Times New Roman" w:cs="Times New Roman"/>
          <w:sz w:val="20"/>
          <w:szCs w:val="20"/>
        </w:rPr>
        <w:t xml:space="preserve">, </w:t>
      </w:r>
    </w:p>
    <w:p w:rsidR="00005D2F" w:rsidRPr="00BD3554" w:rsidRDefault="00005D2F" w:rsidP="00005D2F">
      <w:pPr>
        <w:spacing w:after="0" w:line="240" w:lineRule="auto"/>
        <w:jc w:val="center"/>
        <w:rPr>
          <w:rFonts w:ascii="Times New Roman" w:hAnsi="Times New Roman" w:cs="Times New Roman"/>
          <w:sz w:val="20"/>
          <w:szCs w:val="20"/>
        </w:rPr>
      </w:pPr>
      <w:r w:rsidRPr="00BD3554">
        <w:rPr>
          <w:rFonts w:ascii="Times New Roman" w:hAnsi="Times New Roman" w:cs="Times New Roman"/>
          <w:sz w:val="20"/>
          <w:szCs w:val="20"/>
        </w:rPr>
        <w:t xml:space="preserve">1917: </w:t>
      </w:r>
      <w:r w:rsidR="00BD3554">
        <w:rPr>
          <w:rFonts w:ascii="Times New Roman" w:hAnsi="Times New Roman" w:cs="Times New Roman"/>
          <w:sz w:val="20"/>
          <w:szCs w:val="20"/>
        </w:rPr>
        <w:t>Elaboración propia a partir de Ministerio de Fomento, 1920</w:t>
      </w:r>
      <w:r w:rsidRPr="00BD3554">
        <w:rPr>
          <w:rFonts w:ascii="Times New Roman" w:hAnsi="Times New Roman" w:cs="Times New Roman"/>
          <w:sz w:val="20"/>
          <w:szCs w:val="20"/>
        </w:rPr>
        <w:t>, Flores de Lemus, 1951</w:t>
      </w:r>
    </w:p>
    <w:p w:rsidR="00005D2F" w:rsidRDefault="00005D2F" w:rsidP="009B6FDD">
      <w:pPr>
        <w:spacing w:after="0" w:line="240" w:lineRule="auto"/>
        <w:jc w:val="both"/>
        <w:rPr>
          <w:rFonts w:ascii="Times New Roman" w:hAnsi="Times New Roman" w:cs="Times New Roman"/>
          <w:sz w:val="24"/>
          <w:szCs w:val="24"/>
        </w:rPr>
      </w:pPr>
    </w:p>
    <w:p w:rsidR="002D51BD" w:rsidRDefault="00005D2F"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Sin embargo, esta opción no parece razonable ya que no considera ni los</w:t>
      </w:r>
      <w:r w:rsidR="00CA775F">
        <w:rPr>
          <w:rFonts w:ascii="Times New Roman" w:hAnsi="Times New Roman" w:cs="Times New Roman"/>
          <w:sz w:val="24"/>
          <w:szCs w:val="24"/>
        </w:rPr>
        <w:t xml:space="preserve"> cambios operados en las razas ganaderas </w:t>
      </w:r>
      <w:r w:rsidR="00596168">
        <w:rPr>
          <w:rFonts w:ascii="Times New Roman" w:hAnsi="Times New Roman" w:cs="Times New Roman"/>
          <w:sz w:val="24"/>
          <w:szCs w:val="24"/>
        </w:rPr>
        <w:t xml:space="preserve">durante el primer tercio del siglo XX </w:t>
      </w:r>
      <w:r w:rsidR="00CA775F">
        <w:rPr>
          <w:rFonts w:ascii="Times New Roman" w:hAnsi="Times New Roman" w:cs="Times New Roman"/>
          <w:sz w:val="24"/>
          <w:szCs w:val="24"/>
        </w:rPr>
        <w:t>(Fernández Prieto, 1992)</w:t>
      </w:r>
      <w:r w:rsidR="00596168">
        <w:rPr>
          <w:rFonts w:ascii="Times New Roman" w:hAnsi="Times New Roman" w:cs="Times New Roman"/>
          <w:sz w:val="24"/>
          <w:szCs w:val="24"/>
        </w:rPr>
        <w:t>, ni las transformaciones en la alimentación con una mayor presencia de forrajeras y grano frente al pasto predominante en el siglo XIX.</w:t>
      </w:r>
      <w:r w:rsidR="004251D4">
        <w:rPr>
          <w:rFonts w:ascii="Times New Roman" w:hAnsi="Times New Roman" w:cs="Times New Roman"/>
          <w:sz w:val="24"/>
          <w:szCs w:val="24"/>
        </w:rPr>
        <w:t xml:space="preserve"> </w:t>
      </w:r>
      <w:r>
        <w:rPr>
          <w:rFonts w:ascii="Times New Roman" w:hAnsi="Times New Roman" w:cs="Times New Roman"/>
          <w:sz w:val="24"/>
          <w:szCs w:val="24"/>
        </w:rPr>
        <w:t xml:space="preserve">Hemos tratado de solventar este </w:t>
      </w:r>
      <w:r w:rsidR="004251D4">
        <w:rPr>
          <w:rFonts w:ascii="Times New Roman" w:hAnsi="Times New Roman" w:cs="Times New Roman"/>
          <w:sz w:val="24"/>
          <w:szCs w:val="24"/>
        </w:rPr>
        <w:t xml:space="preserve">problema </w:t>
      </w:r>
      <w:r>
        <w:rPr>
          <w:rFonts w:ascii="Times New Roman" w:hAnsi="Times New Roman" w:cs="Times New Roman"/>
          <w:sz w:val="24"/>
          <w:szCs w:val="24"/>
        </w:rPr>
        <w:t xml:space="preserve">analizando </w:t>
      </w:r>
      <w:r w:rsidR="004251D4">
        <w:rPr>
          <w:rFonts w:ascii="Times New Roman" w:hAnsi="Times New Roman" w:cs="Times New Roman"/>
          <w:sz w:val="24"/>
          <w:szCs w:val="24"/>
        </w:rPr>
        <w:t>la</w:t>
      </w:r>
      <w:r w:rsidR="00C3539A">
        <w:rPr>
          <w:rFonts w:ascii="Times New Roman" w:hAnsi="Times New Roman" w:cs="Times New Roman"/>
          <w:sz w:val="24"/>
          <w:szCs w:val="24"/>
        </w:rPr>
        <w:t xml:space="preserve"> información disponible en los A</w:t>
      </w:r>
      <w:r w:rsidR="004251D4">
        <w:rPr>
          <w:rFonts w:ascii="Times New Roman" w:hAnsi="Times New Roman" w:cs="Times New Roman"/>
          <w:sz w:val="24"/>
          <w:szCs w:val="24"/>
        </w:rPr>
        <w:t>vances</w:t>
      </w:r>
      <w:r>
        <w:rPr>
          <w:rFonts w:ascii="Times New Roman" w:hAnsi="Times New Roman" w:cs="Times New Roman"/>
          <w:sz w:val="24"/>
          <w:szCs w:val="24"/>
        </w:rPr>
        <w:t xml:space="preserve"> o memorias </w:t>
      </w:r>
      <w:r w:rsidR="004251D4">
        <w:rPr>
          <w:rFonts w:ascii="Times New Roman" w:hAnsi="Times New Roman" w:cs="Times New Roman"/>
          <w:sz w:val="24"/>
          <w:szCs w:val="24"/>
        </w:rPr>
        <w:t>de 1891 y 1917 para todas las provincias españolas, construyendo dos series de pesos medio</w:t>
      </w:r>
      <w:r w:rsidR="00863A75">
        <w:rPr>
          <w:rFonts w:ascii="Times New Roman" w:hAnsi="Times New Roman" w:cs="Times New Roman"/>
          <w:sz w:val="24"/>
          <w:szCs w:val="24"/>
        </w:rPr>
        <w:t>s para cada uno de estos años (c</w:t>
      </w:r>
      <w:r w:rsidR="004251D4">
        <w:rPr>
          <w:rFonts w:ascii="Times New Roman" w:hAnsi="Times New Roman" w:cs="Times New Roman"/>
          <w:sz w:val="24"/>
          <w:szCs w:val="24"/>
        </w:rPr>
        <w:t xml:space="preserve">uadro 1). Como </w:t>
      </w:r>
      <w:r>
        <w:rPr>
          <w:rFonts w:ascii="Times New Roman" w:hAnsi="Times New Roman" w:cs="Times New Roman"/>
          <w:sz w:val="24"/>
          <w:szCs w:val="24"/>
        </w:rPr>
        <w:t xml:space="preserve">puede observarse en la tabla 1, </w:t>
      </w:r>
      <w:r w:rsidR="004251D4">
        <w:rPr>
          <w:rFonts w:ascii="Times New Roman" w:hAnsi="Times New Roman" w:cs="Times New Roman"/>
          <w:sz w:val="24"/>
          <w:szCs w:val="24"/>
        </w:rPr>
        <w:t xml:space="preserve">nuestras cifras son similares a las de Flores para 1917, pero </w:t>
      </w:r>
      <w:r w:rsidR="00C3539A">
        <w:rPr>
          <w:rFonts w:ascii="Times New Roman" w:hAnsi="Times New Roman" w:cs="Times New Roman"/>
          <w:sz w:val="24"/>
          <w:szCs w:val="24"/>
        </w:rPr>
        <w:t xml:space="preserve">no las de 1891, lo que </w:t>
      </w:r>
      <w:r>
        <w:rPr>
          <w:rFonts w:ascii="Times New Roman" w:hAnsi="Times New Roman" w:cs="Times New Roman"/>
          <w:sz w:val="24"/>
          <w:szCs w:val="24"/>
        </w:rPr>
        <w:t>sugiere la existencia de cambios</w:t>
      </w:r>
      <w:r w:rsidR="004251D4">
        <w:rPr>
          <w:rFonts w:ascii="Times New Roman" w:hAnsi="Times New Roman" w:cs="Times New Roman"/>
          <w:sz w:val="24"/>
          <w:szCs w:val="24"/>
        </w:rPr>
        <w:t xml:space="preserve"> significativos entre 1891 y 1917, especialmente en el vacuno. </w:t>
      </w:r>
      <w:r w:rsidR="00C3539A">
        <w:rPr>
          <w:rFonts w:ascii="Times New Roman" w:hAnsi="Times New Roman" w:cs="Times New Roman"/>
          <w:sz w:val="24"/>
          <w:szCs w:val="24"/>
        </w:rPr>
        <w:t xml:space="preserve">Con las cifras estimadas por nosotros a partir </w:t>
      </w:r>
      <w:r w:rsidR="00191DB5">
        <w:rPr>
          <w:rFonts w:ascii="Times New Roman" w:hAnsi="Times New Roman" w:cs="Times New Roman"/>
          <w:sz w:val="24"/>
          <w:szCs w:val="24"/>
        </w:rPr>
        <w:t xml:space="preserve">de </w:t>
      </w:r>
      <w:r w:rsidR="00C3539A">
        <w:rPr>
          <w:rFonts w:ascii="Times New Roman" w:hAnsi="Times New Roman" w:cs="Times New Roman"/>
          <w:sz w:val="24"/>
          <w:szCs w:val="24"/>
        </w:rPr>
        <w:t xml:space="preserve">los Avances de </w:t>
      </w:r>
      <w:r w:rsidR="004251D4">
        <w:rPr>
          <w:rFonts w:ascii="Times New Roman" w:hAnsi="Times New Roman" w:cs="Times New Roman"/>
          <w:sz w:val="24"/>
          <w:szCs w:val="24"/>
        </w:rPr>
        <w:t>1891</w:t>
      </w:r>
      <w:r w:rsidR="00C3539A">
        <w:rPr>
          <w:rFonts w:ascii="Times New Roman" w:hAnsi="Times New Roman" w:cs="Times New Roman"/>
          <w:sz w:val="24"/>
          <w:szCs w:val="24"/>
        </w:rPr>
        <w:t xml:space="preserve"> y 1917, las ofrecidas por los censos posteriores a la Guerra Civil</w:t>
      </w:r>
      <w:r w:rsidR="004251D4">
        <w:rPr>
          <w:rFonts w:ascii="Times New Roman" w:hAnsi="Times New Roman" w:cs="Times New Roman"/>
          <w:sz w:val="24"/>
          <w:szCs w:val="24"/>
        </w:rPr>
        <w:t xml:space="preserve">, </w:t>
      </w:r>
      <w:r w:rsidR="00C3539A">
        <w:rPr>
          <w:rFonts w:ascii="Times New Roman" w:hAnsi="Times New Roman" w:cs="Times New Roman"/>
          <w:sz w:val="24"/>
          <w:szCs w:val="24"/>
        </w:rPr>
        <w:t xml:space="preserve">las contenidas </w:t>
      </w:r>
      <w:r w:rsidR="00191DB5">
        <w:rPr>
          <w:rFonts w:ascii="Times New Roman" w:hAnsi="Times New Roman" w:cs="Times New Roman"/>
          <w:sz w:val="24"/>
          <w:szCs w:val="24"/>
        </w:rPr>
        <w:t xml:space="preserve">en </w:t>
      </w:r>
      <w:r w:rsidR="004251D4">
        <w:rPr>
          <w:rFonts w:ascii="Times New Roman" w:hAnsi="Times New Roman" w:cs="Times New Roman"/>
          <w:sz w:val="24"/>
          <w:szCs w:val="24"/>
        </w:rPr>
        <w:t>el de 1865 y las estimaciones de García Sanz para 1752,</w:t>
      </w:r>
      <w:r w:rsidR="00C3539A">
        <w:rPr>
          <w:rFonts w:ascii="Times New Roman" w:hAnsi="Times New Roman" w:cs="Times New Roman"/>
          <w:sz w:val="24"/>
          <w:szCs w:val="24"/>
        </w:rPr>
        <w:t xml:space="preserve"> hemos dibujado</w:t>
      </w:r>
      <w:r w:rsidR="004251D4">
        <w:rPr>
          <w:rFonts w:ascii="Times New Roman" w:hAnsi="Times New Roman" w:cs="Times New Roman"/>
          <w:sz w:val="24"/>
          <w:szCs w:val="24"/>
        </w:rPr>
        <w:t xml:space="preserve"> una evolución lineal</w:t>
      </w:r>
      <w:r w:rsidR="00C3539A">
        <w:rPr>
          <w:rFonts w:ascii="Times New Roman" w:hAnsi="Times New Roman" w:cs="Times New Roman"/>
          <w:sz w:val="24"/>
          <w:szCs w:val="24"/>
        </w:rPr>
        <w:t xml:space="preserve"> del peso vivo de la cabaña ganadera española entre mediados del siglo XVIII y 2012</w:t>
      </w:r>
      <w:r w:rsidR="004251D4">
        <w:rPr>
          <w:rFonts w:ascii="Times New Roman" w:hAnsi="Times New Roman" w:cs="Times New Roman"/>
          <w:sz w:val="24"/>
          <w:szCs w:val="24"/>
        </w:rPr>
        <w:t>, sin incluir aves ni conejos</w:t>
      </w:r>
      <w:r w:rsidR="00C3539A">
        <w:rPr>
          <w:rFonts w:ascii="Times New Roman" w:hAnsi="Times New Roman" w:cs="Times New Roman"/>
          <w:sz w:val="24"/>
          <w:szCs w:val="24"/>
        </w:rPr>
        <w:t>. Los resultados se recogen el gráfico 1</w:t>
      </w:r>
      <w:r w:rsidR="004251D4">
        <w:rPr>
          <w:rFonts w:ascii="Times New Roman" w:hAnsi="Times New Roman" w:cs="Times New Roman"/>
          <w:sz w:val="24"/>
          <w:szCs w:val="24"/>
        </w:rPr>
        <w:t>.</w:t>
      </w:r>
    </w:p>
    <w:p w:rsidR="00AC1745" w:rsidRDefault="00AC1745" w:rsidP="00AC1745">
      <w:pPr>
        <w:spacing w:after="0" w:line="240" w:lineRule="auto"/>
        <w:jc w:val="both"/>
        <w:rPr>
          <w:rFonts w:ascii="Times New Roman" w:hAnsi="Times New Roman" w:cs="Times New Roman"/>
          <w:sz w:val="24"/>
          <w:szCs w:val="24"/>
        </w:rPr>
      </w:pPr>
    </w:p>
    <w:p w:rsidR="00AC1745" w:rsidRDefault="00AC1745" w:rsidP="00AC1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evolución reflejada por el gráfico pone de manifiesto los problemas de las fuentes ganaderas. La caída entre 1865 y 1891 parece excesiva, en tanto que la evolución posterior a 1936 siembra dudas más que razonables. Asimismo, las cifras de las últimas décadas ni incluyen las aves ni tienen en cuenta el cambio habido en la cabaña porcina, que al industrializarse produce crías prácticamente todo el año, haciéndonos pensar en que el peso vivo de la cabaña total está infraestimada en esos años. Pero una cosa es señalar los problemas de los censos y otra muy diferente establecer mecanismos correctores. Pese a ello, hemos ensayado algunas alternativas que suponen una corrección de las cifras. En trabajos anteriores (Infante et al, 2015; Soto et al, 2016) hemos analizado la fiabilidad de los censos ganaderos del siglo XX a partir del cálculo del consumo aparente de alimentos animales y su correlación con las </w:t>
      </w:r>
      <w:r>
        <w:rPr>
          <w:rFonts w:ascii="Times New Roman" w:hAnsi="Times New Roman" w:cs="Times New Roman"/>
          <w:sz w:val="24"/>
          <w:szCs w:val="24"/>
        </w:rPr>
        <w:lastRenderedPageBreak/>
        <w:t>necesidades alimenticias de la cabaña ganadera. Los resultados muestran que los únicos años de la primera mitad del siglo XX donde realmente parece haber una subestimación importante del censo son los de las dos primeras décadas del siglo XX (el censo de 1891 estaría también lógicamente subestimado). De acuerdo con este mismo método, los censos ganaderos de la década del veinte y de la primera mitad del treinta difícilmente pueden considerarse infraestimados, dado que el consumo aparente está bastante equilibrado con las necesidades de la cabaña. En consecuencia, hemos elevado al alza el número de cabezas que ofrecen los censos entre 1891 y 1917 hasta equilibrar necesidades con el consumo aparente. Para 1865 no es posible realizar el mismo ejercicio para el conjunto de España, ya que no disponemos aún de información detallada sobre la producción agraria. No obstante, la mayoría de la historiografía considera que este censo no está sobreestimado.</w:t>
      </w:r>
    </w:p>
    <w:p w:rsidR="00AC1745" w:rsidRDefault="00AC1745" w:rsidP="00AC1745">
      <w:pPr>
        <w:spacing w:after="0" w:line="240" w:lineRule="auto"/>
        <w:jc w:val="both"/>
        <w:rPr>
          <w:rFonts w:ascii="Times New Roman" w:hAnsi="Times New Roman" w:cs="Times New Roman"/>
          <w:sz w:val="24"/>
          <w:szCs w:val="24"/>
        </w:rPr>
      </w:pPr>
    </w:p>
    <w:p w:rsidR="007B49A7" w:rsidRDefault="007B49A7" w:rsidP="009B6FDD">
      <w:pPr>
        <w:spacing w:after="0" w:line="240" w:lineRule="auto"/>
        <w:jc w:val="both"/>
        <w:rPr>
          <w:rFonts w:ascii="Times New Roman" w:hAnsi="Times New Roman" w:cs="Times New Roman"/>
          <w:sz w:val="24"/>
          <w:szCs w:val="24"/>
        </w:rPr>
      </w:pPr>
    </w:p>
    <w:p w:rsidR="007B49A7" w:rsidRDefault="007B49A7" w:rsidP="00651D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Gráfico 1</w:t>
      </w:r>
    </w:p>
    <w:p w:rsidR="007B49A7" w:rsidRDefault="00993DA3" w:rsidP="00993DA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173345" cy="308781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0947" cy="3092348"/>
                    </a:xfrm>
                    <a:prstGeom prst="rect">
                      <a:avLst/>
                    </a:prstGeom>
                    <a:noFill/>
                  </pic:spPr>
                </pic:pic>
              </a:graphicData>
            </a:graphic>
          </wp:inline>
        </w:drawing>
      </w:r>
    </w:p>
    <w:p w:rsidR="007B49A7" w:rsidRPr="001B45C5" w:rsidRDefault="00863A75" w:rsidP="00651DAA">
      <w:pPr>
        <w:spacing w:after="0" w:line="240" w:lineRule="auto"/>
        <w:jc w:val="center"/>
        <w:rPr>
          <w:rFonts w:ascii="Times New Roman" w:hAnsi="Times New Roman" w:cs="Times New Roman"/>
          <w:sz w:val="20"/>
          <w:szCs w:val="20"/>
        </w:rPr>
      </w:pPr>
      <w:r w:rsidRPr="001B45C5">
        <w:rPr>
          <w:rFonts w:ascii="Times New Roman" w:hAnsi="Times New Roman" w:cs="Times New Roman"/>
          <w:sz w:val="20"/>
          <w:szCs w:val="20"/>
        </w:rPr>
        <w:t xml:space="preserve">Fuentes: </w:t>
      </w:r>
      <w:r w:rsidR="001B45C5">
        <w:rPr>
          <w:rFonts w:ascii="Times New Roman" w:hAnsi="Times New Roman" w:cs="Times New Roman"/>
          <w:sz w:val="20"/>
          <w:szCs w:val="20"/>
        </w:rPr>
        <w:t>Elaboración propia a partir de GEHR (1991), Sierra y Sierra, 1938, Anuarios Estadísticos de España, Anuarios de Estadística Agraria</w:t>
      </w:r>
    </w:p>
    <w:p w:rsidR="00863A75" w:rsidRDefault="00863A75" w:rsidP="009B6FDD">
      <w:pPr>
        <w:spacing w:after="0" w:line="240" w:lineRule="auto"/>
        <w:jc w:val="both"/>
        <w:rPr>
          <w:rFonts w:ascii="Times New Roman" w:hAnsi="Times New Roman" w:cs="Times New Roman"/>
          <w:sz w:val="24"/>
          <w:szCs w:val="24"/>
        </w:rPr>
      </w:pPr>
    </w:p>
    <w:p w:rsidR="00AC1745" w:rsidRDefault="00AC1745" w:rsidP="009B6FDD">
      <w:pPr>
        <w:spacing w:after="0" w:line="240" w:lineRule="auto"/>
        <w:jc w:val="both"/>
        <w:rPr>
          <w:rFonts w:ascii="Times New Roman" w:hAnsi="Times New Roman" w:cs="Times New Roman"/>
          <w:sz w:val="24"/>
          <w:szCs w:val="24"/>
        </w:rPr>
      </w:pPr>
      <w:bookmarkStart w:id="0" w:name="_GoBack"/>
      <w:bookmarkEnd w:id="0"/>
    </w:p>
    <w:p w:rsidR="00E61791" w:rsidRDefault="00E61791"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430F">
        <w:rPr>
          <w:rFonts w:ascii="Times New Roman" w:hAnsi="Times New Roman" w:cs="Times New Roman"/>
          <w:sz w:val="24"/>
          <w:szCs w:val="24"/>
        </w:rPr>
        <w:t xml:space="preserve">Otro problema relacionado con la </w:t>
      </w:r>
      <w:r w:rsidR="00FE0AA0">
        <w:rPr>
          <w:rFonts w:ascii="Times New Roman" w:hAnsi="Times New Roman" w:cs="Times New Roman"/>
          <w:sz w:val="24"/>
          <w:szCs w:val="24"/>
        </w:rPr>
        <w:t xml:space="preserve">fiabilidad de los censos es </w:t>
      </w:r>
      <w:r w:rsidR="00CA430F">
        <w:rPr>
          <w:rFonts w:ascii="Times New Roman" w:hAnsi="Times New Roman" w:cs="Times New Roman"/>
          <w:sz w:val="24"/>
          <w:szCs w:val="24"/>
        </w:rPr>
        <w:t xml:space="preserve">el de la </w:t>
      </w:r>
      <w:r w:rsidR="00FE0AA0">
        <w:rPr>
          <w:rFonts w:ascii="Times New Roman" w:hAnsi="Times New Roman" w:cs="Times New Roman"/>
          <w:sz w:val="24"/>
          <w:szCs w:val="24"/>
        </w:rPr>
        <w:t>fecha de elaboración. Este es efectivamente uno</w:t>
      </w:r>
      <w:r>
        <w:rPr>
          <w:rFonts w:ascii="Times New Roman" w:hAnsi="Times New Roman" w:cs="Times New Roman"/>
          <w:sz w:val="24"/>
          <w:szCs w:val="24"/>
        </w:rPr>
        <w:t xml:space="preserve"> de los problemas más señalados por la historiografía</w:t>
      </w:r>
      <w:r w:rsidR="00710547">
        <w:rPr>
          <w:rFonts w:ascii="Times New Roman" w:hAnsi="Times New Roman" w:cs="Times New Roman"/>
          <w:sz w:val="24"/>
          <w:szCs w:val="24"/>
        </w:rPr>
        <w:t>, dado que puede afectar a las cifras</w:t>
      </w:r>
      <w:r>
        <w:rPr>
          <w:rFonts w:ascii="Times New Roman" w:hAnsi="Times New Roman" w:cs="Times New Roman"/>
          <w:sz w:val="24"/>
          <w:szCs w:val="24"/>
        </w:rPr>
        <w:t>. Para los censos de antes de la Guerra Civil el GEHR (1991) señala que tan solo conocemos con seguridad las fechas de realización de los censos de 1865 (septiembre) y 1929 (mayo), atribuyéndole al de 1933 también la fecha de mayo. El de 1935 sin embargo se realizó en diciembre</w:t>
      </w:r>
      <w:r w:rsidR="00084AB7">
        <w:rPr>
          <w:rFonts w:ascii="Times New Roman" w:hAnsi="Times New Roman" w:cs="Times New Roman"/>
          <w:sz w:val="24"/>
          <w:szCs w:val="24"/>
        </w:rPr>
        <w:t>, arrojando cifras globales significativamente superiores a las de los dos censos anteriores</w:t>
      </w:r>
      <w:r>
        <w:rPr>
          <w:rFonts w:ascii="Times New Roman" w:hAnsi="Times New Roman" w:cs="Times New Roman"/>
          <w:sz w:val="24"/>
          <w:szCs w:val="24"/>
        </w:rPr>
        <w:t xml:space="preserve"> (</w:t>
      </w:r>
      <w:r w:rsidR="001B45C5">
        <w:rPr>
          <w:rFonts w:ascii="Times New Roman" w:hAnsi="Times New Roman" w:cs="Times New Roman"/>
          <w:sz w:val="24"/>
          <w:szCs w:val="24"/>
        </w:rPr>
        <w:t>Sierra y Sierra</w:t>
      </w:r>
      <w:r>
        <w:rPr>
          <w:rFonts w:ascii="Times New Roman" w:hAnsi="Times New Roman" w:cs="Times New Roman"/>
          <w:sz w:val="24"/>
          <w:szCs w:val="24"/>
        </w:rPr>
        <w:t>, 1938).</w:t>
      </w:r>
      <w:r w:rsidR="00084AB7">
        <w:rPr>
          <w:rFonts w:ascii="Times New Roman" w:hAnsi="Times New Roman" w:cs="Times New Roman"/>
          <w:sz w:val="24"/>
          <w:szCs w:val="24"/>
        </w:rPr>
        <w:t xml:space="preserve"> De los posteriores a la guerra</w:t>
      </w:r>
      <w:r w:rsidR="00CA430F">
        <w:rPr>
          <w:rFonts w:ascii="Times New Roman" w:hAnsi="Times New Roman" w:cs="Times New Roman"/>
          <w:sz w:val="24"/>
          <w:szCs w:val="24"/>
        </w:rPr>
        <w:t>,</w:t>
      </w:r>
      <w:r w:rsidR="00084AB7">
        <w:rPr>
          <w:rFonts w:ascii="Times New Roman" w:hAnsi="Times New Roman" w:cs="Times New Roman"/>
          <w:sz w:val="24"/>
          <w:szCs w:val="24"/>
        </w:rPr>
        <w:t xml:space="preserve"> el de 1950 se realizó en abril y el de 1955 en mayo. Los de 1960, 1962 y 1963 </w:t>
      </w:r>
      <w:r w:rsidR="00710547">
        <w:rPr>
          <w:rFonts w:ascii="Times New Roman" w:hAnsi="Times New Roman" w:cs="Times New Roman"/>
          <w:sz w:val="24"/>
          <w:szCs w:val="24"/>
        </w:rPr>
        <w:t xml:space="preserve">se hicieron en noviembre, entre 1964 y 1985 en septiembre y a partir de esa fecha en meses distintos según especies. Es complicado evaluar con precisión el impacto de estas variaciones en el censo, pero, para el periodo 1965-1972, disponemos de un censo alternativo, realizado en marzo, además del de septiembre. De la comparación entre ambos recuentos se desprende que las únicas especies donde se aprecian variaciones significativas son el ovino (mayor en el censo de </w:t>
      </w:r>
      <w:r w:rsidR="00710547">
        <w:rPr>
          <w:rFonts w:ascii="Times New Roman" w:hAnsi="Times New Roman" w:cs="Times New Roman"/>
          <w:sz w:val="24"/>
          <w:szCs w:val="24"/>
        </w:rPr>
        <w:lastRenderedPageBreak/>
        <w:t>marzo) y el porcino (mayor en el censo de septiembre). Esto nos ha permitido corregir los censos de abril y ma</w:t>
      </w:r>
      <w:r w:rsidR="00CA430F">
        <w:rPr>
          <w:rFonts w:ascii="Times New Roman" w:hAnsi="Times New Roman" w:cs="Times New Roman"/>
          <w:sz w:val="24"/>
          <w:szCs w:val="24"/>
        </w:rPr>
        <w:t>yo posteriores a la guerra. Esta</w:t>
      </w:r>
      <w:r w:rsidR="00710547">
        <w:rPr>
          <w:rFonts w:ascii="Times New Roman" w:hAnsi="Times New Roman" w:cs="Times New Roman"/>
          <w:sz w:val="24"/>
          <w:szCs w:val="24"/>
        </w:rPr>
        <w:t xml:space="preserve"> es la única modificación respecto a las fechas que nos hemos permitido</w:t>
      </w:r>
      <w:r w:rsidR="00CA430F">
        <w:rPr>
          <w:rFonts w:ascii="Times New Roman" w:hAnsi="Times New Roman" w:cs="Times New Roman"/>
          <w:sz w:val="24"/>
          <w:szCs w:val="24"/>
        </w:rPr>
        <w:t xml:space="preserve">, habida cuenta que ambos periodos abarcan </w:t>
      </w:r>
      <w:r w:rsidR="00710547">
        <w:rPr>
          <w:rFonts w:ascii="Times New Roman" w:hAnsi="Times New Roman" w:cs="Times New Roman"/>
          <w:sz w:val="24"/>
          <w:szCs w:val="24"/>
        </w:rPr>
        <w:t xml:space="preserve">un modelo de producción </w:t>
      </w:r>
      <w:r w:rsidR="00B1432E">
        <w:rPr>
          <w:rFonts w:ascii="Times New Roman" w:hAnsi="Times New Roman" w:cs="Times New Roman"/>
          <w:sz w:val="24"/>
          <w:szCs w:val="24"/>
        </w:rPr>
        <w:t>ganadera relativamente similar</w:t>
      </w:r>
      <w:r w:rsidR="0069363F">
        <w:rPr>
          <w:rFonts w:ascii="Times New Roman" w:hAnsi="Times New Roman" w:cs="Times New Roman"/>
          <w:sz w:val="24"/>
          <w:szCs w:val="24"/>
        </w:rPr>
        <w:t>,</w:t>
      </w:r>
      <w:r w:rsidR="00B1432E">
        <w:rPr>
          <w:rFonts w:ascii="Times New Roman" w:hAnsi="Times New Roman" w:cs="Times New Roman"/>
          <w:sz w:val="24"/>
          <w:szCs w:val="24"/>
        </w:rPr>
        <w:t xml:space="preserve"> previo a la industrialización</w:t>
      </w:r>
      <w:r w:rsidR="0069363F">
        <w:rPr>
          <w:rFonts w:ascii="Times New Roman" w:hAnsi="Times New Roman" w:cs="Times New Roman"/>
          <w:sz w:val="24"/>
          <w:szCs w:val="24"/>
        </w:rPr>
        <w:t xml:space="preserve"> de la ganadería</w:t>
      </w:r>
      <w:r w:rsidR="00B1432E">
        <w:rPr>
          <w:rFonts w:ascii="Times New Roman" w:hAnsi="Times New Roman" w:cs="Times New Roman"/>
          <w:sz w:val="24"/>
          <w:szCs w:val="24"/>
        </w:rPr>
        <w:t>.</w:t>
      </w:r>
    </w:p>
    <w:p w:rsidR="00501D35" w:rsidRDefault="00501D35" w:rsidP="009B6FDD">
      <w:pPr>
        <w:spacing w:after="0" w:line="240" w:lineRule="auto"/>
        <w:jc w:val="both"/>
        <w:rPr>
          <w:rFonts w:ascii="Times New Roman" w:hAnsi="Times New Roman" w:cs="Times New Roman"/>
          <w:sz w:val="24"/>
          <w:szCs w:val="24"/>
        </w:rPr>
      </w:pPr>
    </w:p>
    <w:p w:rsidR="00501D35" w:rsidRDefault="00501D35"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6D9A">
        <w:rPr>
          <w:rFonts w:ascii="Times New Roman" w:hAnsi="Times New Roman" w:cs="Times New Roman"/>
          <w:sz w:val="24"/>
          <w:szCs w:val="24"/>
        </w:rPr>
        <w:t xml:space="preserve">Como hemos visto, los </w:t>
      </w:r>
      <w:r>
        <w:rPr>
          <w:rFonts w:ascii="Times New Roman" w:hAnsi="Times New Roman" w:cs="Times New Roman"/>
          <w:sz w:val="24"/>
          <w:szCs w:val="24"/>
        </w:rPr>
        <w:t xml:space="preserve">problemas fundamentales de los censos </w:t>
      </w:r>
      <w:r w:rsidR="00B86D9A">
        <w:rPr>
          <w:rFonts w:ascii="Times New Roman" w:hAnsi="Times New Roman" w:cs="Times New Roman"/>
          <w:sz w:val="24"/>
          <w:szCs w:val="24"/>
        </w:rPr>
        <w:t>de postguerra radican</w:t>
      </w:r>
      <w:r w:rsidR="00594D69">
        <w:rPr>
          <w:rFonts w:ascii="Times New Roman" w:hAnsi="Times New Roman" w:cs="Times New Roman"/>
          <w:sz w:val="24"/>
          <w:szCs w:val="24"/>
        </w:rPr>
        <w:t xml:space="preserve">, más que en las fechas de elaboración, </w:t>
      </w:r>
      <w:r>
        <w:rPr>
          <w:rFonts w:ascii="Times New Roman" w:hAnsi="Times New Roman" w:cs="Times New Roman"/>
          <w:sz w:val="24"/>
          <w:szCs w:val="24"/>
        </w:rPr>
        <w:t xml:space="preserve">en la </w:t>
      </w:r>
      <w:r w:rsidR="00B86D9A">
        <w:rPr>
          <w:rFonts w:ascii="Times New Roman" w:hAnsi="Times New Roman" w:cs="Times New Roman"/>
          <w:sz w:val="24"/>
          <w:szCs w:val="24"/>
        </w:rPr>
        <w:t xml:space="preserve">exclusión </w:t>
      </w:r>
      <w:r>
        <w:rPr>
          <w:rFonts w:ascii="Times New Roman" w:hAnsi="Times New Roman" w:cs="Times New Roman"/>
          <w:sz w:val="24"/>
          <w:szCs w:val="24"/>
        </w:rPr>
        <w:t>de las crías en</w:t>
      </w:r>
      <w:r w:rsidR="001F32E5">
        <w:rPr>
          <w:rFonts w:ascii="Times New Roman" w:hAnsi="Times New Roman" w:cs="Times New Roman"/>
          <w:sz w:val="24"/>
          <w:szCs w:val="24"/>
        </w:rPr>
        <w:t xml:space="preserve"> los censos de 1948, 1950 y 1955</w:t>
      </w:r>
      <w:r w:rsidR="00B86D9A">
        <w:rPr>
          <w:rFonts w:ascii="Times New Roman" w:hAnsi="Times New Roman" w:cs="Times New Roman"/>
          <w:sz w:val="24"/>
          <w:szCs w:val="24"/>
        </w:rPr>
        <w:t xml:space="preserve"> y en las cifras poco creíbles que arrojan l</w:t>
      </w:r>
      <w:r>
        <w:rPr>
          <w:rFonts w:ascii="Times New Roman" w:hAnsi="Times New Roman" w:cs="Times New Roman"/>
          <w:sz w:val="24"/>
          <w:szCs w:val="24"/>
        </w:rPr>
        <w:t xml:space="preserve">os de 1939, 1940 y 1942. Para solucionar el primero de los problemas hemos incrementado el censo de </w:t>
      </w:r>
      <w:r w:rsidR="001F32E5" w:rsidRPr="001F32E5">
        <w:rPr>
          <w:rFonts w:ascii="Times New Roman" w:hAnsi="Times New Roman" w:cs="Times New Roman"/>
          <w:sz w:val="24"/>
          <w:szCs w:val="24"/>
        </w:rPr>
        <w:t>1948, 1950 y 1955</w:t>
      </w:r>
      <w:r>
        <w:rPr>
          <w:rFonts w:ascii="Times New Roman" w:hAnsi="Times New Roman" w:cs="Times New Roman"/>
          <w:sz w:val="24"/>
          <w:szCs w:val="24"/>
        </w:rPr>
        <w:t>, aplicando el</w:t>
      </w:r>
      <w:r w:rsidRPr="00501D35">
        <w:rPr>
          <w:rFonts w:ascii="Times New Roman" w:hAnsi="Times New Roman" w:cs="Times New Roman"/>
          <w:sz w:val="24"/>
          <w:szCs w:val="24"/>
        </w:rPr>
        <w:t xml:space="preserve"> factor de corrección que propone Galindo</w:t>
      </w:r>
      <w:r>
        <w:rPr>
          <w:rFonts w:ascii="Times New Roman" w:hAnsi="Times New Roman" w:cs="Times New Roman"/>
          <w:sz w:val="24"/>
          <w:szCs w:val="24"/>
        </w:rPr>
        <w:t xml:space="preserve"> (</w:t>
      </w:r>
      <w:r w:rsidR="006D474E">
        <w:rPr>
          <w:rFonts w:ascii="Times New Roman" w:hAnsi="Times New Roman" w:cs="Times New Roman"/>
          <w:sz w:val="24"/>
          <w:szCs w:val="24"/>
        </w:rPr>
        <w:t>1969</w:t>
      </w:r>
      <w:r>
        <w:rPr>
          <w:rFonts w:ascii="Times New Roman" w:hAnsi="Times New Roman" w:cs="Times New Roman"/>
          <w:sz w:val="24"/>
          <w:szCs w:val="24"/>
        </w:rPr>
        <w:t xml:space="preserve">), </w:t>
      </w:r>
      <w:r w:rsidR="00B86D9A">
        <w:rPr>
          <w:rFonts w:ascii="Times New Roman" w:hAnsi="Times New Roman" w:cs="Times New Roman"/>
          <w:sz w:val="24"/>
          <w:szCs w:val="24"/>
        </w:rPr>
        <w:t xml:space="preserve">esto es añadiendo un número de crías equivalente a un porcentaje del total de cabezas abaña </w:t>
      </w:r>
      <w:r w:rsidRPr="00501D35">
        <w:rPr>
          <w:rFonts w:ascii="Times New Roman" w:hAnsi="Times New Roman" w:cs="Times New Roman"/>
          <w:sz w:val="24"/>
          <w:szCs w:val="24"/>
        </w:rPr>
        <w:t>de</w:t>
      </w:r>
      <w:r w:rsidR="00B86D9A">
        <w:rPr>
          <w:rFonts w:ascii="Times New Roman" w:hAnsi="Times New Roman" w:cs="Times New Roman"/>
          <w:sz w:val="24"/>
          <w:szCs w:val="24"/>
        </w:rPr>
        <w:t xml:space="preserve"> cada especie</w:t>
      </w:r>
      <w:r w:rsidRPr="00501D35">
        <w:rPr>
          <w:rFonts w:ascii="Times New Roman" w:hAnsi="Times New Roman" w:cs="Times New Roman"/>
          <w:sz w:val="24"/>
          <w:szCs w:val="24"/>
        </w:rPr>
        <w:t xml:space="preserve">: </w:t>
      </w:r>
      <w:r w:rsidR="00B86D9A">
        <w:rPr>
          <w:rFonts w:ascii="Times New Roman" w:hAnsi="Times New Roman" w:cs="Times New Roman"/>
          <w:sz w:val="24"/>
          <w:szCs w:val="24"/>
        </w:rPr>
        <w:t>23% para</w:t>
      </w:r>
      <w:r w:rsidRPr="00501D35">
        <w:rPr>
          <w:rFonts w:ascii="Times New Roman" w:hAnsi="Times New Roman" w:cs="Times New Roman"/>
          <w:sz w:val="24"/>
          <w:szCs w:val="24"/>
        </w:rPr>
        <w:t xml:space="preserve"> </w:t>
      </w:r>
      <w:r w:rsidR="00B86D9A">
        <w:rPr>
          <w:rFonts w:ascii="Times New Roman" w:hAnsi="Times New Roman" w:cs="Times New Roman"/>
          <w:sz w:val="24"/>
          <w:szCs w:val="24"/>
        </w:rPr>
        <w:t xml:space="preserve">el </w:t>
      </w:r>
      <w:r w:rsidRPr="00501D35">
        <w:rPr>
          <w:rFonts w:ascii="Times New Roman" w:hAnsi="Times New Roman" w:cs="Times New Roman"/>
          <w:sz w:val="24"/>
          <w:szCs w:val="24"/>
        </w:rPr>
        <w:t xml:space="preserve">ovino, 22% </w:t>
      </w:r>
      <w:r w:rsidR="00B86D9A">
        <w:rPr>
          <w:rFonts w:ascii="Times New Roman" w:hAnsi="Times New Roman" w:cs="Times New Roman"/>
          <w:sz w:val="24"/>
          <w:szCs w:val="24"/>
        </w:rPr>
        <w:t xml:space="preserve">para el bovino, 19% para el </w:t>
      </w:r>
      <w:r w:rsidRPr="00501D35">
        <w:rPr>
          <w:rFonts w:ascii="Times New Roman" w:hAnsi="Times New Roman" w:cs="Times New Roman"/>
          <w:sz w:val="24"/>
          <w:szCs w:val="24"/>
        </w:rPr>
        <w:t>capri</w:t>
      </w:r>
      <w:r>
        <w:rPr>
          <w:rFonts w:ascii="Times New Roman" w:hAnsi="Times New Roman" w:cs="Times New Roman"/>
          <w:sz w:val="24"/>
          <w:szCs w:val="24"/>
        </w:rPr>
        <w:t>no, 42%</w:t>
      </w:r>
      <w:r w:rsidR="00B86D9A">
        <w:rPr>
          <w:rFonts w:ascii="Times New Roman" w:hAnsi="Times New Roman" w:cs="Times New Roman"/>
          <w:sz w:val="24"/>
          <w:szCs w:val="24"/>
        </w:rPr>
        <w:t xml:space="preserve"> para el porcino, 11% para el </w:t>
      </w:r>
      <w:r>
        <w:rPr>
          <w:rFonts w:ascii="Times New Roman" w:hAnsi="Times New Roman" w:cs="Times New Roman"/>
          <w:sz w:val="24"/>
          <w:szCs w:val="24"/>
        </w:rPr>
        <w:t>caballar</w:t>
      </w:r>
      <w:r w:rsidRPr="00501D35">
        <w:rPr>
          <w:rFonts w:ascii="Times New Roman" w:hAnsi="Times New Roman" w:cs="Times New Roman"/>
          <w:sz w:val="24"/>
          <w:szCs w:val="24"/>
        </w:rPr>
        <w:t xml:space="preserve">, </w:t>
      </w:r>
      <w:r>
        <w:rPr>
          <w:rFonts w:ascii="Times New Roman" w:hAnsi="Times New Roman" w:cs="Times New Roman"/>
          <w:sz w:val="24"/>
          <w:szCs w:val="24"/>
        </w:rPr>
        <w:t xml:space="preserve">3,5 % </w:t>
      </w:r>
      <w:r w:rsidR="00B86D9A">
        <w:rPr>
          <w:rFonts w:ascii="Times New Roman" w:hAnsi="Times New Roman" w:cs="Times New Roman"/>
          <w:sz w:val="24"/>
          <w:szCs w:val="24"/>
        </w:rPr>
        <w:t xml:space="preserve">para el </w:t>
      </w:r>
      <w:r>
        <w:rPr>
          <w:rFonts w:ascii="Times New Roman" w:hAnsi="Times New Roman" w:cs="Times New Roman"/>
          <w:sz w:val="24"/>
          <w:szCs w:val="24"/>
        </w:rPr>
        <w:t xml:space="preserve">mular </w:t>
      </w:r>
      <w:r w:rsidRPr="00501D35">
        <w:rPr>
          <w:rFonts w:ascii="Times New Roman" w:hAnsi="Times New Roman" w:cs="Times New Roman"/>
          <w:sz w:val="24"/>
          <w:szCs w:val="24"/>
        </w:rPr>
        <w:t xml:space="preserve">y </w:t>
      </w:r>
      <w:r w:rsidR="00B86D9A">
        <w:rPr>
          <w:rFonts w:ascii="Times New Roman" w:hAnsi="Times New Roman" w:cs="Times New Roman"/>
          <w:sz w:val="24"/>
          <w:szCs w:val="24"/>
        </w:rPr>
        <w:t>5,7% para el</w:t>
      </w:r>
      <w:r>
        <w:rPr>
          <w:rFonts w:ascii="Times New Roman" w:hAnsi="Times New Roman" w:cs="Times New Roman"/>
          <w:sz w:val="24"/>
          <w:szCs w:val="24"/>
        </w:rPr>
        <w:t xml:space="preserve"> asnal. Con esta corrección las cifras de los censos son aún algo superiores a los de los años sesenta aunque inferiores a los de 1939, 1940 y 1942, lo que incrementa las dudas sobre la posible sobreestimación de</w:t>
      </w:r>
      <w:r w:rsidR="00B86D9A">
        <w:rPr>
          <w:rFonts w:ascii="Times New Roman" w:hAnsi="Times New Roman" w:cs="Times New Roman"/>
          <w:sz w:val="24"/>
          <w:szCs w:val="24"/>
        </w:rPr>
        <w:t xml:space="preserve"> los </w:t>
      </w:r>
      <w:r w:rsidR="008C32C0">
        <w:rPr>
          <w:rFonts w:ascii="Times New Roman" w:hAnsi="Times New Roman" w:cs="Times New Roman"/>
          <w:sz w:val="24"/>
          <w:szCs w:val="24"/>
        </w:rPr>
        <w:t>datos que proporcionan</w:t>
      </w:r>
      <w:r>
        <w:rPr>
          <w:rFonts w:ascii="Times New Roman" w:hAnsi="Times New Roman" w:cs="Times New Roman"/>
          <w:sz w:val="24"/>
          <w:szCs w:val="24"/>
        </w:rPr>
        <w:t xml:space="preserve">. </w:t>
      </w:r>
      <w:r w:rsidR="00B86D9A">
        <w:rPr>
          <w:rFonts w:ascii="Times New Roman" w:hAnsi="Times New Roman" w:cs="Times New Roman"/>
          <w:sz w:val="24"/>
          <w:szCs w:val="24"/>
        </w:rPr>
        <w:t xml:space="preserve">Como vimos, la producción de carne y leche fue muy inferior a la de los años sesenta y a la </w:t>
      </w:r>
      <w:r w:rsidR="001F32E5">
        <w:rPr>
          <w:rFonts w:ascii="Times New Roman" w:hAnsi="Times New Roman" w:cs="Times New Roman"/>
          <w:sz w:val="24"/>
          <w:szCs w:val="24"/>
        </w:rPr>
        <w:t>anterior</w:t>
      </w:r>
      <w:r w:rsidR="00B86D9A">
        <w:rPr>
          <w:rFonts w:ascii="Times New Roman" w:hAnsi="Times New Roman" w:cs="Times New Roman"/>
          <w:sz w:val="24"/>
          <w:szCs w:val="24"/>
        </w:rPr>
        <w:t xml:space="preserve"> de 1936</w:t>
      </w:r>
      <w:r w:rsidR="005F49DC">
        <w:rPr>
          <w:rFonts w:ascii="Times New Roman" w:hAnsi="Times New Roman" w:cs="Times New Roman"/>
          <w:sz w:val="24"/>
          <w:szCs w:val="24"/>
        </w:rPr>
        <w:t xml:space="preserve">. </w:t>
      </w:r>
      <w:r w:rsidR="00B86D9A">
        <w:rPr>
          <w:rFonts w:ascii="Times New Roman" w:hAnsi="Times New Roman" w:cs="Times New Roman"/>
          <w:sz w:val="24"/>
          <w:szCs w:val="24"/>
        </w:rPr>
        <w:t xml:space="preserve">Aunque, en estos años </w:t>
      </w:r>
      <w:r w:rsidR="008C32C0">
        <w:rPr>
          <w:rFonts w:ascii="Times New Roman" w:hAnsi="Times New Roman" w:cs="Times New Roman"/>
          <w:sz w:val="24"/>
          <w:szCs w:val="24"/>
        </w:rPr>
        <w:t>hubo ocultación sistemática de los datos de producción debido al autoconsumo y al mercado negro</w:t>
      </w:r>
      <w:r w:rsidR="00451A22">
        <w:rPr>
          <w:rFonts w:ascii="Times New Roman" w:hAnsi="Times New Roman" w:cs="Times New Roman"/>
          <w:sz w:val="24"/>
          <w:szCs w:val="24"/>
        </w:rPr>
        <w:t xml:space="preserve">, </w:t>
      </w:r>
      <w:r w:rsidR="008C32C0">
        <w:rPr>
          <w:rFonts w:ascii="Times New Roman" w:hAnsi="Times New Roman" w:cs="Times New Roman"/>
          <w:sz w:val="24"/>
          <w:szCs w:val="24"/>
        </w:rPr>
        <w:t xml:space="preserve">la caída en la producción es, aunque probablemente en menor medida de lo que reflejan las estadísticas, </w:t>
      </w:r>
      <w:r w:rsidR="00451A22">
        <w:rPr>
          <w:rFonts w:ascii="Times New Roman" w:hAnsi="Times New Roman" w:cs="Times New Roman"/>
          <w:sz w:val="24"/>
          <w:szCs w:val="24"/>
        </w:rPr>
        <w:t>indudable</w:t>
      </w:r>
      <w:r w:rsidR="008C32C0">
        <w:rPr>
          <w:rFonts w:ascii="Times New Roman" w:hAnsi="Times New Roman" w:cs="Times New Roman"/>
          <w:sz w:val="24"/>
          <w:szCs w:val="24"/>
        </w:rPr>
        <w:t xml:space="preserve"> y, con ella, también la caída en el  número de cabezas</w:t>
      </w:r>
      <w:r w:rsidR="005F49DC">
        <w:rPr>
          <w:rFonts w:ascii="Times New Roman" w:hAnsi="Times New Roman" w:cs="Times New Roman"/>
          <w:sz w:val="24"/>
          <w:szCs w:val="24"/>
        </w:rPr>
        <w:t xml:space="preserve">. </w:t>
      </w:r>
      <w:r w:rsidR="00451A22">
        <w:rPr>
          <w:rFonts w:ascii="Times New Roman" w:hAnsi="Times New Roman" w:cs="Times New Roman"/>
          <w:sz w:val="24"/>
          <w:szCs w:val="24"/>
        </w:rPr>
        <w:t>H</w:t>
      </w:r>
      <w:r w:rsidR="005F49DC">
        <w:rPr>
          <w:rFonts w:ascii="Times New Roman" w:hAnsi="Times New Roman" w:cs="Times New Roman"/>
          <w:sz w:val="24"/>
          <w:szCs w:val="24"/>
        </w:rPr>
        <w:t xml:space="preserve">emos ensayado una posible reestimación de los datos del </w:t>
      </w:r>
      <w:r w:rsidR="008C32C0">
        <w:rPr>
          <w:rFonts w:ascii="Times New Roman" w:hAnsi="Times New Roman" w:cs="Times New Roman"/>
          <w:sz w:val="24"/>
          <w:szCs w:val="24"/>
        </w:rPr>
        <w:t>número de cabezas de ganado de renta (v</w:t>
      </w:r>
      <w:r w:rsidR="005F49DC">
        <w:rPr>
          <w:rFonts w:ascii="Times New Roman" w:hAnsi="Times New Roman" w:cs="Times New Roman"/>
          <w:sz w:val="24"/>
          <w:szCs w:val="24"/>
        </w:rPr>
        <w:t>acuno, ovino, caprino, y porcino)</w:t>
      </w:r>
      <w:r w:rsidR="008C32C0" w:rsidRPr="008C32C0">
        <w:rPr>
          <w:rFonts w:ascii="Times New Roman" w:hAnsi="Times New Roman" w:cs="Times New Roman"/>
          <w:sz w:val="24"/>
          <w:szCs w:val="24"/>
        </w:rPr>
        <w:t xml:space="preserve"> </w:t>
      </w:r>
      <w:r w:rsidR="008C32C0">
        <w:rPr>
          <w:rFonts w:ascii="Times New Roman" w:hAnsi="Times New Roman" w:cs="Times New Roman"/>
          <w:sz w:val="24"/>
          <w:szCs w:val="24"/>
        </w:rPr>
        <w:t>para los censos de 1939-1955</w:t>
      </w:r>
      <w:r w:rsidR="005F49DC">
        <w:rPr>
          <w:rFonts w:ascii="Times New Roman" w:hAnsi="Times New Roman" w:cs="Times New Roman"/>
          <w:sz w:val="24"/>
          <w:szCs w:val="24"/>
        </w:rPr>
        <w:t xml:space="preserve">, suponiendo una relación equivalente entre </w:t>
      </w:r>
      <w:r w:rsidR="008C32C0">
        <w:rPr>
          <w:rFonts w:ascii="Times New Roman" w:hAnsi="Times New Roman" w:cs="Times New Roman"/>
          <w:sz w:val="24"/>
          <w:szCs w:val="24"/>
        </w:rPr>
        <w:t xml:space="preserve">el número total de individuos de cada especie </w:t>
      </w:r>
      <w:r w:rsidR="005F49DC">
        <w:rPr>
          <w:rFonts w:ascii="Times New Roman" w:hAnsi="Times New Roman" w:cs="Times New Roman"/>
          <w:sz w:val="24"/>
          <w:szCs w:val="24"/>
        </w:rPr>
        <w:t xml:space="preserve">y </w:t>
      </w:r>
      <w:r w:rsidR="008C32C0">
        <w:rPr>
          <w:rFonts w:ascii="Times New Roman" w:hAnsi="Times New Roman" w:cs="Times New Roman"/>
          <w:sz w:val="24"/>
          <w:szCs w:val="24"/>
        </w:rPr>
        <w:t xml:space="preserve">los efectivamente sacrificados para carne entre 1960-65, </w:t>
      </w:r>
      <w:r w:rsidR="005F49DC">
        <w:rPr>
          <w:rFonts w:ascii="Times New Roman" w:hAnsi="Times New Roman" w:cs="Times New Roman"/>
          <w:sz w:val="24"/>
          <w:szCs w:val="24"/>
        </w:rPr>
        <w:t>antes de la imp</w:t>
      </w:r>
      <w:r w:rsidR="008C32C0">
        <w:rPr>
          <w:rFonts w:ascii="Times New Roman" w:hAnsi="Times New Roman" w:cs="Times New Roman"/>
          <w:sz w:val="24"/>
          <w:szCs w:val="24"/>
        </w:rPr>
        <w:t>lantación del modelo industrial</w:t>
      </w:r>
      <w:r w:rsidR="005F49DC">
        <w:rPr>
          <w:rFonts w:ascii="Times New Roman" w:hAnsi="Times New Roman" w:cs="Times New Roman"/>
          <w:sz w:val="24"/>
          <w:szCs w:val="24"/>
        </w:rPr>
        <w:t xml:space="preserve">. </w:t>
      </w:r>
      <w:r w:rsidR="00214189">
        <w:rPr>
          <w:rFonts w:ascii="Times New Roman" w:hAnsi="Times New Roman" w:cs="Times New Roman"/>
          <w:sz w:val="24"/>
          <w:szCs w:val="24"/>
        </w:rPr>
        <w:t xml:space="preserve">El gráfico 2 ofrece, pues, dos estimaciones: la primera con la inclusión de las crías y la segunda con la mencionada reestimación, ambas con diferente sesgo: </w:t>
      </w:r>
      <w:r w:rsidR="00451A22">
        <w:rPr>
          <w:rFonts w:ascii="Times New Roman" w:hAnsi="Times New Roman" w:cs="Times New Roman"/>
          <w:sz w:val="24"/>
          <w:szCs w:val="24"/>
        </w:rPr>
        <w:t>sobreestimando la cabaña la primera y subestimándola la segunda. Por ello hemos preferido ofrecer ambas estimaciones</w:t>
      </w:r>
      <w:r w:rsidR="00214189">
        <w:rPr>
          <w:rFonts w:ascii="Times New Roman" w:hAnsi="Times New Roman" w:cs="Times New Roman"/>
          <w:sz w:val="24"/>
          <w:szCs w:val="24"/>
        </w:rPr>
        <w:t xml:space="preserve">, considerando que quizá la </w:t>
      </w:r>
      <w:r w:rsidR="00451A22">
        <w:rPr>
          <w:rFonts w:ascii="Times New Roman" w:hAnsi="Times New Roman" w:cs="Times New Roman"/>
          <w:sz w:val="24"/>
          <w:szCs w:val="24"/>
        </w:rPr>
        <w:t xml:space="preserve">evolución </w:t>
      </w:r>
      <w:r w:rsidR="00214189">
        <w:rPr>
          <w:rFonts w:ascii="Times New Roman" w:hAnsi="Times New Roman" w:cs="Times New Roman"/>
          <w:sz w:val="24"/>
          <w:szCs w:val="24"/>
        </w:rPr>
        <w:t>real debió</w:t>
      </w:r>
      <w:r w:rsidR="00451A22">
        <w:rPr>
          <w:rFonts w:ascii="Times New Roman" w:hAnsi="Times New Roman" w:cs="Times New Roman"/>
          <w:sz w:val="24"/>
          <w:szCs w:val="24"/>
        </w:rPr>
        <w:t xml:space="preserve"> de estar en un término medio.</w:t>
      </w:r>
    </w:p>
    <w:p w:rsidR="00646CF3" w:rsidRDefault="00646CF3" w:rsidP="009B6FDD">
      <w:pPr>
        <w:spacing w:after="0" w:line="240" w:lineRule="auto"/>
        <w:jc w:val="both"/>
        <w:rPr>
          <w:rFonts w:ascii="Times New Roman" w:hAnsi="Times New Roman" w:cs="Times New Roman"/>
          <w:sz w:val="24"/>
          <w:szCs w:val="24"/>
        </w:rPr>
      </w:pPr>
    </w:p>
    <w:p w:rsidR="00646CF3" w:rsidRPr="009B6FDD" w:rsidRDefault="00646CF3"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último problema abordado es el de la exclusión de aves y conejos, datos que muy pocos censos ofrecen a lo largo del siglo XX. Disponemos de alguna información sobre aves para los años 1908-12, 1929 y 1933. Los censos posteriores a 1955 dan el número de ponedoras y, entre 1955 y 1970, el número de animales adultos. Esta información es, sin embargo, insuficiente ya que no refleja la importancia que las aves comenzaron a tener como productoras de carne. </w:t>
      </w:r>
      <w:r w:rsidRPr="00697278">
        <w:rPr>
          <w:rFonts w:ascii="Times New Roman" w:hAnsi="Times New Roman" w:cs="Times New Roman"/>
          <w:sz w:val="24"/>
          <w:szCs w:val="24"/>
        </w:rPr>
        <w:t xml:space="preserve">Para </w:t>
      </w:r>
      <w:r>
        <w:rPr>
          <w:rFonts w:ascii="Times New Roman" w:hAnsi="Times New Roman" w:cs="Times New Roman"/>
          <w:sz w:val="24"/>
          <w:szCs w:val="24"/>
        </w:rPr>
        <w:t xml:space="preserve">corregir estas deficiencias, </w:t>
      </w:r>
      <w:r w:rsidRPr="00697278">
        <w:rPr>
          <w:rFonts w:ascii="Times New Roman" w:hAnsi="Times New Roman" w:cs="Times New Roman"/>
          <w:sz w:val="24"/>
          <w:szCs w:val="24"/>
        </w:rPr>
        <w:t xml:space="preserve">hemos </w:t>
      </w:r>
      <w:r>
        <w:rPr>
          <w:rFonts w:ascii="Times New Roman" w:hAnsi="Times New Roman" w:cs="Times New Roman"/>
          <w:sz w:val="24"/>
          <w:szCs w:val="24"/>
        </w:rPr>
        <w:t>calculado en primer lugar el número de animales adultos, incrementando el porcentaje de ponedoras de acuerdo a lo que suponen estas en el conjunto de los animales adultos para 1955-1970. A esta cifra</w:t>
      </w:r>
      <w:r w:rsidRPr="00697278">
        <w:rPr>
          <w:rFonts w:ascii="Times New Roman" w:hAnsi="Times New Roman" w:cs="Times New Roman"/>
          <w:sz w:val="24"/>
          <w:szCs w:val="24"/>
        </w:rPr>
        <w:t xml:space="preserve"> le hemos sumado el número de aves sacrificadas para carne. Esta estimación tiene </w:t>
      </w:r>
      <w:r>
        <w:rPr>
          <w:rFonts w:ascii="Times New Roman" w:hAnsi="Times New Roman" w:cs="Times New Roman"/>
          <w:sz w:val="24"/>
          <w:szCs w:val="24"/>
        </w:rPr>
        <w:t>evidentemente muchos problemas,</w:t>
      </w:r>
      <w:r w:rsidRPr="00697278">
        <w:rPr>
          <w:rFonts w:ascii="Times New Roman" w:hAnsi="Times New Roman" w:cs="Times New Roman"/>
          <w:sz w:val="24"/>
          <w:szCs w:val="24"/>
        </w:rPr>
        <w:t xml:space="preserve"> pero es, a día de hoy, la única estimación posible</w:t>
      </w:r>
      <w:r>
        <w:rPr>
          <w:rFonts w:ascii="Times New Roman" w:hAnsi="Times New Roman" w:cs="Times New Roman"/>
          <w:sz w:val="24"/>
          <w:szCs w:val="24"/>
        </w:rPr>
        <w:t xml:space="preserve"> que permite evaluar el papel del sector avícola en el crecimiento de la ganadería española</w:t>
      </w:r>
      <w:r w:rsidRPr="00697278">
        <w:rPr>
          <w:rFonts w:ascii="Times New Roman" w:hAnsi="Times New Roman" w:cs="Times New Roman"/>
          <w:sz w:val="24"/>
          <w:szCs w:val="24"/>
        </w:rPr>
        <w:t xml:space="preserve">. </w:t>
      </w:r>
      <w:r w:rsidRPr="006A2A30">
        <w:rPr>
          <w:rFonts w:ascii="Times New Roman" w:hAnsi="Times New Roman" w:cs="Times New Roman"/>
          <w:sz w:val="24"/>
          <w:szCs w:val="24"/>
        </w:rPr>
        <w:t>Para la serie anterior a 1908 he</w:t>
      </w:r>
      <w:r>
        <w:rPr>
          <w:rFonts w:ascii="Times New Roman" w:hAnsi="Times New Roman" w:cs="Times New Roman"/>
          <w:sz w:val="24"/>
          <w:szCs w:val="24"/>
        </w:rPr>
        <w:t>mos</w:t>
      </w:r>
      <w:r w:rsidRPr="006A2A30">
        <w:rPr>
          <w:rFonts w:ascii="Times New Roman" w:hAnsi="Times New Roman" w:cs="Times New Roman"/>
          <w:sz w:val="24"/>
          <w:szCs w:val="24"/>
        </w:rPr>
        <w:t xml:space="preserve"> supuesto que las gallinas suponen el mismo porcentaje sobre la cabaña que en 1908-12</w:t>
      </w:r>
      <w:r>
        <w:rPr>
          <w:rFonts w:ascii="Times New Roman" w:hAnsi="Times New Roman" w:cs="Times New Roman"/>
          <w:sz w:val="24"/>
          <w:szCs w:val="24"/>
        </w:rPr>
        <w:t>.</w:t>
      </w:r>
    </w:p>
    <w:p w:rsidR="002A051A" w:rsidRDefault="002A051A" w:rsidP="009B6FDD">
      <w:pPr>
        <w:spacing w:after="0" w:line="240" w:lineRule="auto"/>
        <w:jc w:val="both"/>
        <w:rPr>
          <w:rFonts w:ascii="Times New Roman" w:hAnsi="Times New Roman" w:cs="Times New Roman"/>
          <w:sz w:val="24"/>
          <w:szCs w:val="24"/>
        </w:rPr>
      </w:pPr>
    </w:p>
    <w:p w:rsidR="00646CF3" w:rsidRDefault="00646CF3"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97278">
        <w:rPr>
          <w:rFonts w:ascii="Times New Roman" w:hAnsi="Times New Roman" w:cs="Times New Roman"/>
          <w:sz w:val="24"/>
          <w:szCs w:val="24"/>
        </w:rPr>
        <w:t>Para los conejos</w:t>
      </w:r>
      <w:r>
        <w:rPr>
          <w:rFonts w:ascii="Times New Roman" w:hAnsi="Times New Roman" w:cs="Times New Roman"/>
          <w:sz w:val="24"/>
          <w:szCs w:val="24"/>
        </w:rPr>
        <w:t>, mucho menos relevantes cuantitativamente,</w:t>
      </w:r>
      <w:r w:rsidRPr="00697278">
        <w:rPr>
          <w:rFonts w:ascii="Times New Roman" w:hAnsi="Times New Roman" w:cs="Times New Roman"/>
          <w:sz w:val="24"/>
          <w:szCs w:val="24"/>
        </w:rPr>
        <w:t xml:space="preserve"> hemos contabilizado también el </w:t>
      </w:r>
      <w:r>
        <w:rPr>
          <w:rFonts w:ascii="Times New Roman" w:hAnsi="Times New Roman" w:cs="Times New Roman"/>
          <w:sz w:val="24"/>
          <w:szCs w:val="24"/>
        </w:rPr>
        <w:t>número de animales sacrificados</w:t>
      </w:r>
      <w:r w:rsidRPr="00697278">
        <w:rPr>
          <w:rFonts w:ascii="Times New Roman" w:hAnsi="Times New Roman" w:cs="Times New Roman"/>
          <w:sz w:val="24"/>
          <w:szCs w:val="24"/>
        </w:rPr>
        <w:t xml:space="preserve"> y a este dato le hemos incrementado un porcentaje a la hora de estimar los conejos de cría, tomado de aquellos años para los que sí disponemos de esta información.</w:t>
      </w:r>
      <w:r>
        <w:rPr>
          <w:rFonts w:ascii="Times New Roman" w:hAnsi="Times New Roman" w:cs="Times New Roman"/>
          <w:sz w:val="24"/>
          <w:szCs w:val="24"/>
        </w:rPr>
        <w:t xml:space="preserve"> </w:t>
      </w:r>
      <w:r w:rsidRPr="006A2A30">
        <w:rPr>
          <w:rFonts w:ascii="Times New Roman" w:hAnsi="Times New Roman" w:cs="Times New Roman"/>
          <w:sz w:val="24"/>
          <w:szCs w:val="24"/>
        </w:rPr>
        <w:t xml:space="preserve">Antes de 1940 no hay datos </w:t>
      </w:r>
      <w:r>
        <w:rPr>
          <w:rFonts w:ascii="Times New Roman" w:hAnsi="Times New Roman" w:cs="Times New Roman"/>
          <w:sz w:val="24"/>
          <w:szCs w:val="24"/>
        </w:rPr>
        <w:t>de esta categoría, por lo que asumimos</w:t>
      </w:r>
      <w:r w:rsidRPr="006A2A30">
        <w:rPr>
          <w:rFonts w:ascii="Times New Roman" w:hAnsi="Times New Roman" w:cs="Times New Roman"/>
          <w:sz w:val="24"/>
          <w:szCs w:val="24"/>
        </w:rPr>
        <w:t xml:space="preserve"> que el peso de los conejos sobre la cabaña ganadera </w:t>
      </w:r>
      <w:r w:rsidRPr="006A2A30">
        <w:rPr>
          <w:rFonts w:ascii="Times New Roman" w:hAnsi="Times New Roman" w:cs="Times New Roman"/>
          <w:sz w:val="24"/>
          <w:szCs w:val="24"/>
        </w:rPr>
        <w:lastRenderedPageBreak/>
        <w:t>es el mismo que en la media 1940-43</w:t>
      </w:r>
      <w:r>
        <w:rPr>
          <w:rFonts w:ascii="Times New Roman" w:hAnsi="Times New Roman" w:cs="Times New Roman"/>
          <w:sz w:val="24"/>
          <w:szCs w:val="24"/>
        </w:rPr>
        <w:t>. Los resultados de ambas estimaciones aparecen recogidos en el gráfico 2 para el periodo 1891-2012. No hay ninguna duda al respecto de que las modificaciones de los censos propuestas en este trabajo deben ser tomadas con mucho cuidado y exclusivamente como una primera aproximación que debe ser contrastada con un análisis territorial más desagregado. Sin embargo consideramos que ofrecen una imagen de la evolución de la ganadería más ajustada que la que ofrecen los datos brutos de los censos.</w:t>
      </w:r>
    </w:p>
    <w:p w:rsidR="00646CF3" w:rsidRDefault="00646CF3" w:rsidP="009B6FDD">
      <w:pPr>
        <w:spacing w:after="0" w:line="240" w:lineRule="auto"/>
        <w:jc w:val="both"/>
        <w:rPr>
          <w:rFonts w:ascii="Times New Roman" w:hAnsi="Times New Roman" w:cs="Times New Roman"/>
          <w:sz w:val="24"/>
          <w:szCs w:val="24"/>
        </w:rPr>
      </w:pPr>
    </w:p>
    <w:p w:rsidR="00646CF3" w:rsidRDefault="00646CF3" w:rsidP="009B6FDD">
      <w:pPr>
        <w:spacing w:after="0" w:line="240" w:lineRule="auto"/>
        <w:jc w:val="both"/>
        <w:rPr>
          <w:rFonts w:ascii="Times New Roman" w:hAnsi="Times New Roman" w:cs="Times New Roman"/>
          <w:sz w:val="24"/>
          <w:szCs w:val="24"/>
        </w:rPr>
      </w:pPr>
    </w:p>
    <w:p w:rsidR="001F32E5" w:rsidRDefault="001F32E5" w:rsidP="009B6FDD">
      <w:pPr>
        <w:spacing w:after="0" w:line="240" w:lineRule="auto"/>
        <w:jc w:val="both"/>
        <w:rPr>
          <w:rFonts w:ascii="Times New Roman" w:hAnsi="Times New Roman" w:cs="Times New Roman"/>
          <w:sz w:val="24"/>
          <w:szCs w:val="24"/>
        </w:rPr>
      </w:pPr>
    </w:p>
    <w:p w:rsidR="001F32E5" w:rsidRDefault="001F32E5" w:rsidP="009B6FDD">
      <w:pPr>
        <w:spacing w:after="0" w:line="240" w:lineRule="auto"/>
        <w:jc w:val="both"/>
        <w:rPr>
          <w:rFonts w:ascii="Times New Roman" w:hAnsi="Times New Roman" w:cs="Times New Roman"/>
          <w:sz w:val="24"/>
          <w:szCs w:val="24"/>
        </w:rPr>
      </w:pPr>
    </w:p>
    <w:p w:rsidR="00646CF3" w:rsidRDefault="00646CF3" w:rsidP="009B6FDD">
      <w:pPr>
        <w:spacing w:after="0" w:line="240" w:lineRule="auto"/>
        <w:jc w:val="both"/>
        <w:rPr>
          <w:rFonts w:ascii="Times New Roman" w:hAnsi="Times New Roman" w:cs="Times New Roman"/>
          <w:sz w:val="24"/>
          <w:szCs w:val="24"/>
        </w:rPr>
      </w:pPr>
    </w:p>
    <w:p w:rsidR="002A051A" w:rsidRDefault="002A051A" w:rsidP="002141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Gráfico 2</w:t>
      </w:r>
    </w:p>
    <w:p w:rsidR="002A051A" w:rsidRDefault="00646CF3" w:rsidP="008C32C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822750" cy="5744444"/>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6695" cy="5761054"/>
                    </a:xfrm>
                    <a:prstGeom prst="rect">
                      <a:avLst/>
                    </a:prstGeom>
                    <a:noFill/>
                  </pic:spPr>
                </pic:pic>
              </a:graphicData>
            </a:graphic>
          </wp:inline>
        </w:drawing>
      </w:r>
    </w:p>
    <w:p w:rsidR="002A051A" w:rsidRPr="002A051A" w:rsidRDefault="002A051A" w:rsidP="00214189">
      <w:pPr>
        <w:spacing w:after="0" w:line="240" w:lineRule="auto"/>
        <w:jc w:val="center"/>
        <w:rPr>
          <w:rFonts w:ascii="Times New Roman" w:hAnsi="Times New Roman" w:cs="Times New Roman"/>
          <w:sz w:val="20"/>
          <w:szCs w:val="20"/>
        </w:rPr>
      </w:pPr>
      <w:r w:rsidRPr="002A051A">
        <w:rPr>
          <w:rFonts w:ascii="Times New Roman" w:hAnsi="Times New Roman" w:cs="Times New Roman"/>
          <w:sz w:val="20"/>
          <w:szCs w:val="20"/>
        </w:rPr>
        <w:t>Fuente: Ver texto</w:t>
      </w:r>
    </w:p>
    <w:p w:rsidR="004C4DE3" w:rsidRDefault="004C4DE3" w:rsidP="00CD1FD6">
      <w:pPr>
        <w:spacing w:after="0" w:line="240" w:lineRule="auto"/>
        <w:jc w:val="both"/>
        <w:rPr>
          <w:rFonts w:ascii="Times New Roman" w:hAnsi="Times New Roman" w:cs="Times New Roman"/>
          <w:sz w:val="24"/>
          <w:szCs w:val="24"/>
        </w:rPr>
      </w:pPr>
    </w:p>
    <w:p w:rsidR="002A051A" w:rsidRDefault="002A051A" w:rsidP="009B6FDD">
      <w:pPr>
        <w:spacing w:after="0" w:line="240" w:lineRule="auto"/>
        <w:jc w:val="both"/>
        <w:rPr>
          <w:rFonts w:ascii="Times New Roman" w:hAnsi="Times New Roman" w:cs="Times New Roman"/>
          <w:sz w:val="24"/>
          <w:szCs w:val="24"/>
        </w:rPr>
      </w:pPr>
    </w:p>
    <w:p w:rsidR="006A2A30" w:rsidRPr="006A2A30" w:rsidRDefault="0095275C" w:rsidP="009B6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Evolución de la ganadería española durante el siglo XX</w:t>
      </w:r>
      <w:r w:rsidR="00CD1FD6">
        <w:rPr>
          <w:rFonts w:ascii="Times New Roman" w:hAnsi="Times New Roman" w:cs="Times New Roman"/>
          <w:b/>
          <w:sz w:val="24"/>
          <w:szCs w:val="24"/>
        </w:rPr>
        <w:t>. Transformaciones de la ganadería durante la transición socio</w:t>
      </w:r>
      <w:r w:rsidR="001F32E5">
        <w:rPr>
          <w:rFonts w:ascii="Times New Roman" w:hAnsi="Times New Roman" w:cs="Times New Roman"/>
          <w:b/>
          <w:sz w:val="24"/>
          <w:szCs w:val="24"/>
        </w:rPr>
        <w:t>-</w:t>
      </w:r>
      <w:r w:rsidR="00CD1FD6">
        <w:rPr>
          <w:rFonts w:ascii="Times New Roman" w:hAnsi="Times New Roman" w:cs="Times New Roman"/>
          <w:b/>
          <w:sz w:val="24"/>
          <w:szCs w:val="24"/>
        </w:rPr>
        <w:t>ecológica</w:t>
      </w:r>
    </w:p>
    <w:p w:rsidR="006A2A30" w:rsidRDefault="006A2A30" w:rsidP="009B6FDD">
      <w:pPr>
        <w:spacing w:after="0" w:line="240" w:lineRule="auto"/>
        <w:jc w:val="both"/>
        <w:rPr>
          <w:rFonts w:ascii="Times New Roman" w:hAnsi="Times New Roman" w:cs="Times New Roman"/>
          <w:sz w:val="24"/>
          <w:szCs w:val="24"/>
        </w:rPr>
      </w:pPr>
    </w:p>
    <w:p w:rsidR="0075776C" w:rsidRDefault="00CD1FD6"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Los datos de las estimaciones ofrecidas en este trabajo, </w:t>
      </w:r>
      <w:r w:rsidR="0069363F">
        <w:rPr>
          <w:rFonts w:ascii="Times New Roman" w:hAnsi="Times New Roman" w:cs="Times New Roman"/>
          <w:sz w:val="24"/>
          <w:szCs w:val="24"/>
        </w:rPr>
        <w:t>(gráfico 2</w:t>
      </w:r>
      <w:r w:rsidR="002036D3">
        <w:rPr>
          <w:rFonts w:ascii="Times New Roman" w:hAnsi="Times New Roman" w:cs="Times New Roman"/>
          <w:sz w:val="24"/>
          <w:szCs w:val="24"/>
        </w:rPr>
        <w:t>) permiten</w:t>
      </w:r>
      <w:r w:rsidR="003F6D5A">
        <w:rPr>
          <w:rFonts w:ascii="Times New Roman" w:hAnsi="Times New Roman" w:cs="Times New Roman"/>
          <w:sz w:val="24"/>
          <w:szCs w:val="24"/>
        </w:rPr>
        <w:t xml:space="preserve"> identificar las </w:t>
      </w:r>
      <w:r>
        <w:rPr>
          <w:rFonts w:ascii="Times New Roman" w:hAnsi="Times New Roman" w:cs="Times New Roman"/>
          <w:sz w:val="24"/>
          <w:szCs w:val="24"/>
        </w:rPr>
        <w:t xml:space="preserve">grandes </w:t>
      </w:r>
      <w:r w:rsidR="003F6D5A">
        <w:rPr>
          <w:rFonts w:ascii="Times New Roman" w:hAnsi="Times New Roman" w:cs="Times New Roman"/>
          <w:sz w:val="24"/>
          <w:szCs w:val="24"/>
        </w:rPr>
        <w:t>transformaciones experimentadas por la ganadería española en el siglo XX y su duración en el tiempo</w:t>
      </w:r>
      <w:r w:rsidR="00503D43">
        <w:rPr>
          <w:rFonts w:ascii="Times New Roman" w:hAnsi="Times New Roman" w:cs="Times New Roman"/>
          <w:sz w:val="24"/>
          <w:szCs w:val="24"/>
        </w:rPr>
        <w:t xml:space="preserve">. </w:t>
      </w:r>
      <w:r w:rsidR="003F6D5A">
        <w:rPr>
          <w:rFonts w:ascii="Times New Roman" w:hAnsi="Times New Roman" w:cs="Times New Roman"/>
          <w:sz w:val="24"/>
          <w:szCs w:val="24"/>
        </w:rPr>
        <w:t xml:space="preserve">El cambio principal consistió en el paso de una ganadería de base orgánica, estrechamente vinculada al territorio, a una ganadería industrial, mayoritariamente </w:t>
      </w:r>
      <w:r w:rsidR="00A75E03">
        <w:rPr>
          <w:rFonts w:ascii="Times New Roman" w:hAnsi="Times New Roman" w:cs="Times New Roman"/>
          <w:sz w:val="24"/>
          <w:szCs w:val="24"/>
        </w:rPr>
        <w:t>estabulada</w:t>
      </w:r>
      <w:r w:rsidR="003F6D5A">
        <w:rPr>
          <w:rFonts w:ascii="Times New Roman" w:hAnsi="Times New Roman" w:cs="Times New Roman"/>
          <w:sz w:val="24"/>
          <w:szCs w:val="24"/>
        </w:rPr>
        <w:t xml:space="preserve"> y sin tierra y, en consecuencia, mucho más dependiente</w:t>
      </w:r>
      <w:r w:rsidR="00E816BF">
        <w:rPr>
          <w:rFonts w:ascii="Times New Roman" w:hAnsi="Times New Roman" w:cs="Times New Roman"/>
          <w:sz w:val="24"/>
          <w:szCs w:val="24"/>
        </w:rPr>
        <w:t xml:space="preserve"> de</w:t>
      </w:r>
      <w:r w:rsidR="003F6D5A">
        <w:rPr>
          <w:rFonts w:ascii="Times New Roman" w:hAnsi="Times New Roman" w:cs="Times New Roman"/>
          <w:sz w:val="24"/>
          <w:szCs w:val="24"/>
        </w:rPr>
        <w:t xml:space="preserve">l suministro de </w:t>
      </w:r>
      <w:r w:rsidR="00A75E03">
        <w:rPr>
          <w:rFonts w:ascii="Times New Roman" w:hAnsi="Times New Roman" w:cs="Times New Roman"/>
          <w:sz w:val="24"/>
          <w:szCs w:val="24"/>
        </w:rPr>
        <w:t>piensos e inputs</w:t>
      </w:r>
      <w:r w:rsidR="00E816BF">
        <w:rPr>
          <w:rFonts w:ascii="Times New Roman" w:hAnsi="Times New Roman" w:cs="Times New Roman"/>
          <w:sz w:val="24"/>
          <w:szCs w:val="24"/>
        </w:rPr>
        <w:t xml:space="preserve"> industriales y del comerc</w:t>
      </w:r>
      <w:r w:rsidR="00E06232">
        <w:rPr>
          <w:rFonts w:ascii="Times New Roman" w:hAnsi="Times New Roman" w:cs="Times New Roman"/>
          <w:sz w:val="24"/>
          <w:szCs w:val="24"/>
        </w:rPr>
        <w:t xml:space="preserve">io internacional. </w:t>
      </w:r>
      <w:r w:rsidR="003F6D5A">
        <w:rPr>
          <w:rFonts w:ascii="Times New Roman" w:hAnsi="Times New Roman" w:cs="Times New Roman"/>
          <w:sz w:val="24"/>
          <w:szCs w:val="24"/>
        </w:rPr>
        <w:t>Dicho cambio trajo consigo un crecimiento muy apreciable de la cabaña ganadera total, pasando de los 2</w:t>
      </w:r>
      <w:r w:rsidR="00E816BF">
        <w:rPr>
          <w:rFonts w:ascii="Times New Roman" w:hAnsi="Times New Roman" w:cs="Times New Roman"/>
          <w:sz w:val="24"/>
          <w:szCs w:val="24"/>
        </w:rPr>
        <w:t xml:space="preserve"> millones de toneladas </w:t>
      </w:r>
      <w:r w:rsidR="003F6D5A">
        <w:rPr>
          <w:rFonts w:ascii="Times New Roman" w:hAnsi="Times New Roman" w:cs="Times New Roman"/>
          <w:sz w:val="24"/>
          <w:szCs w:val="24"/>
        </w:rPr>
        <w:t>de peso vivo de</w:t>
      </w:r>
      <w:r w:rsidR="00E816BF">
        <w:rPr>
          <w:rFonts w:ascii="Times New Roman" w:hAnsi="Times New Roman" w:cs="Times New Roman"/>
          <w:sz w:val="24"/>
          <w:szCs w:val="24"/>
        </w:rPr>
        <w:t xml:space="preserve"> </w:t>
      </w:r>
      <w:r w:rsidR="00EF14F7">
        <w:rPr>
          <w:rFonts w:ascii="Times New Roman" w:hAnsi="Times New Roman" w:cs="Times New Roman"/>
          <w:sz w:val="24"/>
          <w:szCs w:val="24"/>
        </w:rPr>
        <w:t>finales del siglo XIX</w:t>
      </w:r>
      <w:r w:rsidR="00E816BF">
        <w:rPr>
          <w:rFonts w:ascii="Times New Roman" w:hAnsi="Times New Roman" w:cs="Times New Roman"/>
          <w:sz w:val="24"/>
          <w:szCs w:val="24"/>
        </w:rPr>
        <w:t xml:space="preserve"> (con máximos en torno a los 3,5 millones en la década de los treinta del siglo XX)</w:t>
      </w:r>
      <w:r w:rsidR="00EF14F7">
        <w:rPr>
          <w:rFonts w:ascii="Times New Roman" w:hAnsi="Times New Roman" w:cs="Times New Roman"/>
          <w:sz w:val="24"/>
          <w:szCs w:val="24"/>
        </w:rPr>
        <w:t>,</w:t>
      </w:r>
      <w:r w:rsidR="00E816BF">
        <w:rPr>
          <w:rFonts w:ascii="Times New Roman" w:hAnsi="Times New Roman" w:cs="Times New Roman"/>
          <w:sz w:val="24"/>
          <w:szCs w:val="24"/>
        </w:rPr>
        <w:t xml:space="preserve"> a </w:t>
      </w:r>
      <w:r w:rsidR="002F77CD">
        <w:rPr>
          <w:rFonts w:ascii="Times New Roman" w:hAnsi="Times New Roman" w:cs="Times New Roman"/>
          <w:sz w:val="24"/>
          <w:szCs w:val="24"/>
        </w:rPr>
        <w:t xml:space="preserve">los </w:t>
      </w:r>
      <w:r w:rsidR="00E816BF">
        <w:rPr>
          <w:rFonts w:ascii="Times New Roman" w:hAnsi="Times New Roman" w:cs="Times New Roman"/>
          <w:sz w:val="24"/>
          <w:szCs w:val="24"/>
        </w:rPr>
        <w:t xml:space="preserve">más de 7 millones </w:t>
      </w:r>
      <w:r w:rsidR="002F77CD">
        <w:rPr>
          <w:rFonts w:ascii="Times New Roman" w:hAnsi="Times New Roman" w:cs="Times New Roman"/>
          <w:sz w:val="24"/>
          <w:szCs w:val="24"/>
        </w:rPr>
        <w:t xml:space="preserve">que pesaba la cabaña </w:t>
      </w:r>
      <w:r w:rsidR="00E816BF">
        <w:rPr>
          <w:rFonts w:ascii="Times New Roman" w:hAnsi="Times New Roman" w:cs="Times New Roman"/>
          <w:sz w:val="24"/>
          <w:szCs w:val="24"/>
        </w:rPr>
        <w:t>a mediados de la década pasada.</w:t>
      </w:r>
      <w:r w:rsidR="000B3728">
        <w:rPr>
          <w:rFonts w:ascii="Times New Roman" w:hAnsi="Times New Roman" w:cs="Times New Roman"/>
          <w:sz w:val="24"/>
          <w:szCs w:val="24"/>
        </w:rPr>
        <w:t xml:space="preserve"> </w:t>
      </w:r>
      <w:r w:rsidR="001E196D">
        <w:rPr>
          <w:rFonts w:ascii="Times New Roman" w:hAnsi="Times New Roman" w:cs="Times New Roman"/>
          <w:sz w:val="24"/>
          <w:szCs w:val="24"/>
        </w:rPr>
        <w:t xml:space="preserve">Este enorme </w:t>
      </w:r>
      <w:r w:rsidR="002F77CD">
        <w:rPr>
          <w:rFonts w:ascii="Times New Roman" w:hAnsi="Times New Roman" w:cs="Times New Roman"/>
          <w:sz w:val="24"/>
          <w:szCs w:val="24"/>
        </w:rPr>
        <w:t xml:space="preserve">incremento generaría, además, </w:t>
      </w:r>
      <w:r w:rsidR="001E196D">
        <w:rPr>
          <w:rFonts w:ascii="Times New Roman" w:hAnsi="Times New Roman" w:cs="Times New Roman"/>
          <w:sz w:val="24"/>
          <w:szCs w:val="24"/>
        </w:rPr>
        <w:t>fuertes impactos ambientales</w:t>
      </w:r>
      <w:r w:rsidR="002F77CD">
        <w:rPr>
          <w:rFonts w:ascii="Times New Roman" w:hAnsi="Times New Roman" w:cs="Times New Roman"/>
          <w:sz w:val="24"/>
          <w:szCs w:val="24"/>
        </w:rPr>
        <w:t>, especialmente los producidos por la ganadería intensiva y por el incremento de las emisiones de GEI (</w:t>
      </w:r>
      <w:r w:rsidR="002F77CD" w:rsidRPr="00F67995">
        <w:rPr>
          <w:rFonts w:ascii="Times New Roman" w:hAnsi="Times New Roman" w:cs="Times New Roman"/>
          <w:sz w:val="24"/>
          <w:szCs w:val="24"/>
        </w:rPr>
        <w:t>Lasaletta</w:t>
      </w:r>
      <w:r w:rsidR="00F67995">
        <w:rPr>
          <w:rFonts w:ascii="Times New Roman" w:hAnsi="Times New Roman" w:cs="Times New Roman"/>
          <w:sz w:val="24"/>
          <w:szCs w:val="24"/>
        </w:rPr>
        <w:t xml:space="preserve"> et al, 2014</w:t>
      </w:r>
      <w:r w:rsidR="002F77CD">
        <w:rPr>
          <w:rFonts w:ascii="Times New Roman" w:hAnsi="Times New Roman" w:cs="Times New Roman"/>
          <w:sz w:val="24"/>
          <w:szCs w:val="24"/>
        </w:rPr>
        <w:t>)</w:t>
      </w:r>
      <w:r w:rsidR="001E196D">
        <w:rPr>
          <w:rFonts w:ascii="Times New Roman" w:hAnsi="Times New Roman" w:cs="Times New Roman"/>
          <w:sz w:val="24"/>
          <w:szCs w:val="24"/>
        </w:rPr>
        <w:t xml:space="preserve">. </w:t>
      </w:r>
      <w:r w:rsidR="002F77CD">
        <w:rPr>
          <w:rFonts w:ascii="Times New Roman" w:hAnsi="Times New Roman" w:cs="Times New Roman"/>
          <w:sz w:val="24"/>
          <w:szCs w:val="24"/>
        </w:rPr>
        <w:t>La composición interna de la cabaña y sus usos finales  sufrieron, además, un cambio muy relevante</w:t>
      </w:r>
      <w:r w:rsidR="000B3728">
        <w:rPr>
          <w:rFonts w:ascii="Times New Roman" w:hAnsi="Times New Roman" w:cs="Times New Roman"/>
          <w:sz w:val="24"/>
          <w:szCs w:val="24"/>
        </w:rPr>
        <w:t xml:space="preserve">. </w:t>
      </w:r>
      <w:r w:rsidR="00D13A6E">
        <w:rPr>
          <w:rFonts w:ascii="Times New Roman" w:hAnsi="Times New Roman" w:cs="Times New Roman"/>
          <w:sz w:val="24"/>
          <w:szCs w:val="24"/>
        </w:rPr>
        <w:t xml:space="preserve">La </w:t>
      </w:r>
      <w:r w:rsidR="002F77CD">
        <w:rPr>
          <w:rFonts w:ascii="Times New Roman" w:hAnsi="Times New Roman" w:cs="Times New Roman"/>
          <w:sz w:val="24"/>
          <w:szCs w:val="24"/>
        </w:rPr>
        <w:t xml:space="preserve">ganadería de labor y transporte, característica de la agricultura </w:t>
      </w:r>
      <w:r w:rsidR="00D13A6E">
        <w:rPr>
          <w:rFonts w:ascii="Times New Roman" w:hAnsi="Times New Roman" w:cs="Times New Roman"/>
          <w:sz w:val="24"/>
          <w:szCs w:val="24"/>
        </w:rPr>
        <w:t>anterior a</w:t>
      </w:r>
      <w:r w:rsidR="002F77CD">
        <w:rPr>
          <w:rFonts w:ascii="Times New Roman" w:hAnsi="Times New Roman" w:cs="Times New Roman"/>
          <w:sz w:val="24"/>
          <w:szCs w:val="24"/>
        </w:rPr>
        <w:t xml:space="preserve"> la mecanización,</w:t>
      </w:r>
      <w:r w:rsidR="00D13A6E">
        <w:rPr>
          <w:rFonts w:ascii="Times New Roman" w:hAnsi="Times New Roman" w:cs="Times New Roman"/>
          <w:sz w:val="24"/>
          <w:szCs w:val="24"/>
        </w:rPr>
        <w:t xml:space="preserve"> perdió su primacía en beneficio de la ganadería de renta</w:t>
      </w:r>
      <w:r w:rsidR="00E06232">
        <w:rPr>
          <w:rFonts w:ascii="Times New Roman" w:hAnsi="Times New Roman" w:cs="Times New Roman"/>
          <w:sz w:val="24"/>
          <w:szCs w:val="24"/>
        </w:rPr>
        <w:t xml:space="preserve"> y, dentro de esta, </w:t>
      </w:r>
      <w:r w:rsidR="00D13A6E">
        <w:rPr>
          <w:rFonts w:ascii="Times New Roman" w:hAnsi="Times New Roman" w:cs="Times New Roman"/>
          <w:sz w:val="24"/>
          <w:szCs w:val="24"/>
        </w:rPr>
        <w:t>aquél tipo de ganado destinado  a la alimentación humana</w:t>
      </w:r>
      <w:r w:rsidR="00E06232">
        <w:rPr>
          <w:rFonts w:ascii="Times New Roman" w:hAnsi="Times New Roman" w:cs="Times New Roman"/>
          <w:sz w:val="24"/>
          <w:szCs w:val="24"/>
        </w:rPr>
        <w:t xml:space="preserve">. </w:t>
      </w:r>
      <w:r w:rsidR="00D13A6E">
        <w:rPr>
          <w:rFonts w:ascii="Times New Roman" w:hAnsi="Times New Roman" w:cs="Times New Roman"/>
          <w:sz w:val="24"/>
          <w:szCs w:val="24"/>
        </w:rPr>
        <w:t xml:space="preserve">De hecho, el ganado equino se convertiría con el tiempo en prácticamente marginal, debido a la  </w:t>
      </w:r>
      <w:r w:rsidR="00E06232">
        <w:rPr>
          <w:rFonts w:ascii="Times New Roman" w:hAnsi="Times New Roman" w:cs="Times New Roman"/>
          <w:sz w:val="24"/>
          <w:szCs w:val="24"/>
        </w:rPr>
        <w:t>motomecanización</w:t>
      </w:r>
      <w:r w:rsidR="00D13A6E">
        <w:rPr>
          <w:rFonts w:ascii="Times New Roman" w:hAnsi="Times New Roman" w:cs="Times New Roman"/>
          <w:sz w:val="24"/>
          <w:szCs w:val="24"/>
        </w:rPr>
        <w:t xml:space="preserve"> y </w:t>
      </w:r>
      <w:r w:rsidR="00E06232">
        <w:rPr>
          <w:rFonts w:ascii="Times New Roman" w:hAnsi="Times New Roman" w:cs="Times New Roman"/>
          <w:sz w:val="24"/>
          <w:szCs w:val="24"/>
        </w:rPr>
        <w:t xml:space="preserve">especies </w:t>
      </w:r>
      <w:r w:rsidR="00D13A6E">
        <w:rPr>
          <w:rFonts w:ascii="Times New Roman" w:hAnsi="Times New Roman" w:cs="Times New Roman"/>
          <w:sz w:val="24"/>
          <w:szCs w:val="24"/>
        </w:rPr>
        <w:t xml:space="preserve">tradicionales vinculadas al territorio y a la ganadería extensiva, </w:t>
      </w:r>
      <w:r w:rsidR="00E06232">
        <w:rPr>
          <w:rFonts w:ascii="Times New Roman" w:hAnsi="Times New Roman" w:cs="Times New Roman"/>
          <w:sz w:val="24"/>
          <w:szCs w:val="24"/>
        </w:rPr>
        <w:t>como el ovino y el caprino</w:t>
      </w:r>
      <w:r w:rsidR="00D13A6E">
        <w:rPr>
          <w:rFonts w:ascii="Times New Roman" w:hAnsi="Times New Roman" w:cs="Times New Roman"/>
          <w:sz w:val="24"/>
          <w:szCs w:val="24"/>
        </w:rPr>
        <w:t>,</w:t>
      </w:r>
      <w:r w:rsidR="00E06232">
        <w:rPr>
          <w:rFonts w:ascii="Times New Roman" w:hAnsi="Times New Roman" w:cs="Times New Roman"/>
          <w:sz w:val="24"/>
          <w:szCs w:val="24"/>
        </w:rPr>
        <w:t xml:space="preserve"> pasa</w:t>
      </w:r>
      <w:r w:rsidR="00D13A6E">
        <w:rPr>
          <w:rFonts w:ascii="Times New Roman" w:hAnsi="Times New Roman" w:cs="Times New Roman"/>
          <w:sz w:val="24"/>
          <w:szCs w:val="24"/>
        </w:rPr>
        <w:t>rían</w:t>
      </w:r>
      <w:r w:rsidR="00E06232">
        <w:rPr>
          <w:rFonts w:ascii="Times New Roman" w:hAnsi="Times New Roman" w:cs="Times New Roman"/>
          <w:sz w:val="24"/>
          <w:szCs w:val="24"/>
        </w:rPr>
        <w:t xml:space="preserve"> a un segundo plano. </w:t>
      </w:r>
      <w:r w:rsidR="00D13A6E">
        <w:rPr>
          <w:rFonts w:ascii="Times New Roman" w:hAnsi="Times New Roman" w:cs="Times New Roman"/>
          <w:sz w:val="24"/>
          <w:szCs w:val="24"/>
        </w:rPr>
        <w:t xml:space="preserve">Algo similar ocurrió con el vacuno de labor, predominante en el centro y sur, y el de aptitud mixta, predominante en el norte del país, cuyo número disminuyó sustancialmente, siendo sustituido por el </w:t>
      </w:r>
      <w:r w:rsidR="00E06232">
        <w:rPr>
          <w:rFonts w:ascii="Times New Roman" w:hAnsi="Times New Roman" w:cs="Times New Roman"/>
          <w:sz w:val="24"/>
          <w:szCs w:val="24"/>
        </w:rPr>
        <w:t xml:space="preserve">vacuno </w:t>
      </w:r>
      <w:r w:rsidR="00D13A6E">
        <w:rPr>
          <w:rFonts w:ascii="Times New Roman" w:hAnsi="Times New Roman" w:cs="Times New Roman"/>
          <w:sz w:val="24"/>
          <w:szCs w:val="24"/>
        </w:rPr>
        <w:t xml:space="preserve">destinado a la producción de leche y </w:t>
      </w:r>
      <w:r w:rsidR="00E06232">
        <w:rPr>
          <w:rFonts w:ascii="Times New Roman" w:hAnsi="Times New Roman" w:cs="Times New Roman"/>
          <w:sz w:val="24"/>
          <w:szCs w:val="24"/>
        </w:rPr>
        <w:t>carne</w:t>
      </w:r>
      <w:r w:rsidR="00A75E03">
        <w:rPr>
          <w:rFonts w:ascii="Times New Roman" w:hAnsi="Times New Roman" w:cs="Times New Roman"/>
          <w:sz w:val="24"/>
          <w:szCs w:val="24"/>
        </w:rPr>
        <w:t xml:space="preserve"> (Gráfico 3)</w:t>
      </w:r>
      <w:r w:rsidR="00E06232">
        <w:rPr>
          <w:rFonts w:ascii="Times New Roman" w:hAnsi="Times New Roman" w:cs="Times New Roman"/>
          <w:sz w:val="24"/>
          <w:szCs w:val="24"/>
        </w:rPr>
        <w:t xml:space="preserve">. Pero las especies que </w:t>
      </w:r>
      <w:r w:rsidR="00D13A6E">
        <w:rPr>
          <w:rFonts w:ascii="Times New Roman" w:hAnsi="Times New Roman" w:cs="Times New Roman"/>
          <w:sz w:val="24"/>
          <w:szCs w:val="24"/>
        </w:rPr>
        <w:t>c</w:t>
      </w:r>
      <w:r w:rsidR="00E06232">
        <w:rPr>
          <w:rFonts w:ascii="Times New Roman" w:hAnsi="Times New Roman" w:cs="Times New Roman"/>
          <w:sz w:val="24"/>
          <w:szCs w:val="24"/>
        </w:rPr>
        <w:t>r</w:t>
      </w:r>
      <w:r w:rsidR="00D13A6E">
        <w:rPr>
          <w:rFonts w:ascii="Times New Roman" w:hAnsi="Times New Roman" w:cs="Times New Roman"/>
          <w:sz w:val="24"/>
          <w:szCs w:val="24"/>
        </w:rPr>
        <w:t>e</w:t>
      </w:r>
      <w:r w:rsidR="00E06232">
        <w:rPr>
          <w:rFonts w:ascii="Times New Roman" w:hAnsi="Times New Roman" w:cs="Times New Roman"/>
          <w:sz w:val="24"/>
          <w:szCs w:val="24"/>
        </w:rPr>
        <w:t>c</w:t>
      </w:r>
      <w:r w:rsidR="00D13A6E">
        <w:rPr>
          <w:rFonts w:ascii="Times New Roman" w:hAnsi="Times New Roman" w:cs="Times New Roman"/>
          <w:sz w:val="24"/>
          <w:szCs w:val="24"/>
        </w:rPr>
        <w:t>i</w:t>
      </w:r>
      <w:r w:rsidR="00E06232">
        <w:rPr>
          <w:rFonts w:ascii="Times New Roman" w:hAnsi="Times New Roman" w:cs="Times New Roman"/>
          <w:sz w:val="24"/>
          <w:szCs w:val="24"/>
        </w:rPr>
        <w:t>e</w:t>
      </w:r>
      <w:r w:rsidR="00D13A6E">
        <w:rPr>
          <w:rFonts w:ascii="Times New Roman" w:hAnsi="Times New Roman" w:cs="Times New Roman"/>
          <w:sz w:val="24"/>
          <w:szCs w:val="24"/>
        </w:rPr>
        <w:t>ro</w:t>
      </w:r>
      <w:r w:rsidR="00E06232">
        <w:rPr>
          <w:rFonts w:ascii="Times New Roman" w:hAnsi="Times New Roman" w:cs="Times New Roman"/>
          <w:sz w:val="24"/>
          <w:szCs w:val="24"/>
        </w:rPr>
        <w:t xml:space="preserve">n más en términos absolutos </w:t>
      </w:r>
      <w:r w:rsidR="00D13A6E">
        <w:rPr>
          <w:rFonts w:ascii="Times New Roman" w:hAnsi="Times New Roman" w:cs="Times New Roman"/>
          <w:sz w:val="24"/>
          <w:szCs w:val="24"/>
        </w:rPr>
        <w:t>fueron</w:t>
      </w:r>
      <w:r w:rsidR="00E06232">
        <w:rPr>
          <w:rFonts w:ascii="Times New Roman" w:hAnsi="Times New Roman" w:cs="Times New Roman"/>
          <w:sz w:val="24"/>
          <w:szCs w:val="24"/>
        </w:rPr>
        <w:t xml:space="preserve"> el porcino y </w:t>
      </w:r>
      <w:r w:rsidR="00D13A6E">
        <w:rPr>
          <w:rFonts w:ascii="Times New Roman" w:hAnsi="Times New Roman" w:cs="Times New Roman"/>
          <w:sz w:val="24"/>
          <w:szCs w:val="24"/>
        </w:rPr>
        <w:t xml:space="preserve">las aves, esto es el ganado monogástrico, en detrimento del ganado herbívoro. </w:t>
      </w:r>
      <w:r w:rsidR="00E06232">
        <w:rPr>
          <w:rFonts w:ascii="Times New Roman" w:hAnsi="Times New Roman" w:cs="Times New Roman"/>
          <w:sz w:val="24"/>
          <w:szCs w:val="24"/>
        </w:rPr>
        <w:t>E</w:t>
      </w:r>
      <w:r w:rsidR="00D13A6E">
        <w:rPr>
          <w:rFonts w:ascii="Times New Roman" w:hAnsi="Times New Roman" w:cs="Times New Roman"/>
          <w:sz w:val="24"/>
          <w:szCs w:val="24"/>
        </w:rPr>
        <w:t xml:space="preserve">n definitiva, este cambio de la composición de la ganadería </w:t>
      </w:r>
      <w:r w:rsidR="00E06232">
        <w:rPr>
          <w:rFonts w:ascii="Times New Roman" w:hAnsi="Times New Roman" w:cs="Times New Roman"/>
          <w:sz w:val="24"/>
          <w:szCs w:val="24"/>
        </w:rPr>
        <w:t xml:space="preserve">muestra </w:t>
      </w:r>
      <w:r w:rsidR="0075776C">
        <w:rPr>
          <w:rFonts w:ascii="Times New Roman" w:hAnsi="Times New Roman" w:cs="Times New Roman"/>
          <w:sz w:val="24"/>
          <w:szCs w:val="24"/>
        </w:rPr>
        <w:t xml:space="preserve">la reorientación  que se produjo en la ganadería española a lo largo del proceso de industrialización de la actividad agraria, pasando de una ganadería multifuncional propia de la agricultura tradicional de base orgánica (suministradora de </w:t>
      </w:r>
      <w:r w:rsidR="00E06232">
        <w:rPr>
          <w:rFonts w:ascii="Times New Roman" w:hAnsi="Times New Roman" w:cs="Times New Roman"/>
          <w:sz w:val="24"/>
          <w:szCs w:val="24"/>
        </w:rPr>
        <w:t xml:space="preserve">alimento, </w:t>
      </w:r>
      <w:r w:rsidR="0075776C">
        <w:rPr>
          <w:rFonts w:ascii="Times New Roman" w:hAnsi="Times New Roman" w:cs="Times New Roman"/>
          <w:sz w:val="24"/>
          <w:szCs w:val="24"/>
        </w:rPr>
        <w:t>trabajo, estiércol y materias primas como lana, grasas, pieles</w:t>
      </w:r>
      <w:r w:rsidR="00E06232">
        <w:rPr>
          <w:rFonts w:ascii="Times New Roman" w:hAnsi="Times New Roman" w:cs="Times New Roman"/>
          <w:sz w:val="24"/>
          <w:szCs w:val="24"/>
        </w:rPr>
        <w:t>,</w:t>
      </w:r>
      <w:r w:rsidR="0075776C">
        <w:rPr>
          <w:rFonts w:ascii="Times New Roman" w:hAnsi="Times New Roman" w:cs="Times New Roman"/>
          <w:sz w:val="24"/>
          <w:szCs w:val="24"/>
        </w:rPr>
        <w:t xml:space="preserve"> etc.) </w:t>
      </w:r>
      <w:r w:rsidR="00E06232">
        <w:rPr>
          <w:rFonts w:ascii="Times New Roman" w:hAnsi="Times New Roman" w:cs="Times New Roman"/>
          <w:sz w:val="24"/>
          <w:szCs w:val="24"/>
        </w:rPr>
        <w:t>a una ganadería exclusivamente centrada en la producció</w:t>
      </w:r>
      <w:r w:rsidR="0068242B">
        <w:rPr>
          <w:rFonts w:ascii="Times New Roman" w:hAnsi="Times New Roman" w:cs="Times New Roman"/>
          <w:sz w:val="24"/>
          <w:szCs w:val="24"/>
        </w:rPr>
        <w:t>n de alimentos.</w:t>
      </w:r>
      <w:r w:rsidR="00EF14F7">
        <w:rPr>
          <w:rFonts w:ascii="Times New Roman" w:hAnsi="Times New Roman" w:cs="Times New Roman"/>
          <w:sz w:val="24"/>
          <w:szCs w:val="24"/>
        </w:rPr>
        <w:t xml:space="preserve"> </w:t>
      </w:r>
    </w:p>
    <w:p w:rsidR="0075776C" w:rsidRDefault="0075776C" w:rsidP="009B6FDD">
      <w:pPr>
        <w:spacing w:after="0" w:line="240" w:lineRule="auto"/>
        <w:jc w:val="both"/>
        <w:rPr>
          <w:rFonts w:ascii="Times New Roman" w:hAnsi="Times New Roman" w:cs="Times New Roman"/>
          <w:sz w:val="24"/>
          <w:szCs w:val="24"/>
        </w:rPr>
      </w:pPr>
    </w:p>
    <w:p w:rsidR="00A75E03" w:rsidRDefault="00A75E03"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Gráfico 3</w:t>
      </w:r>
    </w:p>
    <w:p w:rsidR="00A75E03" w:rsidRDefault="00A75E03" w:rsidP="009B6FD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553710" cy="387731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710" cy="3877310"/>
                    </a:xfrm>
                    <a:prstGeom prst="rect">
                      <a:avLst/>
                    </a:prstGeom>
                    <a:noFill/>
                  </pic:spPr>
                </pic:pic>
              </a:graphicData>
            </a:graphic>
          </wp:inline>
        </w:drawing>
      </w:r>
    </w:p>
    <w:p w:rsidR="00A75E03" w:rsidRPr="00A75E03" w:rsidRDefault="00A75E03" w:rsidP="009B6FDD">
      <w:pPr>
        <w:spacing w:after="0" w:line="240" w:lineRule="auto"/>
        <w:jc w:val="both"/>
        <w:rPr>
          <w:rFonts w:ascii="Times New Roman" w:hAnsi="Times New Roman" w:cs="Times New Roman"/>
          <w:sz w:val="20"/>
          <w:szCs w:val="20"/>
        </w:rPr>
      </w:pPr>
      <w:r w:rsidRPr="00A75E03">
        <w:rPr>
          <w:rFonts w:ascii="Times New Roman" w:hAnsi="Times New Roman" w:cs="Times New Roman"/>
          <w:sz w:val="20"/>
          <w:szCs w:val="20"/>
        </w:rPr>
        <w:t>Fuente: Soto Fernández, 2015</w:t>
      </w:r>
    </w:p>
    <w:p w:rsidR="00A75E03" w:rsidRDefault="00A75E03" w:rsidP="009B6FDD">
      <w:pPr>
        <w:spacing w:after="0" w:line="240" w:lineRule="auto"/>
        <w:jc w:val="both"/>
        <w:rPr>
          <w:rFonts w:ascii="Times New Roman" w:hAnsi="Times New Roman" w:cs="Times New Roman"/>
          <w:sz w:val="24"/>
          <w:szCs w:val="24"/>
        </w:rPr>
      </w:pPr>
    </w:p>
    <w:p w:rsidR="00A42718" w:rsidRDefault="0075776C"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evolución a lo largo del siglo XX se puede descomponer en tres </w:t>
      </w:r>
      <w:r w:rsidR="00EF14F7">
        <w:rPr>
          <w:rFonts w:ascii="Times New Roman" w:hAnsi="Times New Roman" w:cs="Times New Roman"/>
          <w:sz w:val="24"/>
          <w:szCs w:val="24"/>
        </w:rPr>
        <w:t>grandes</w:t>
      </w:r>
      <w:r>
        <w:rPr>
          <w:rFonts w:ascii="Times New Roman" w:hAnsi="Times New Roman" w:cs="Times New Roman"/>
          <w:sz w:val="24"/>
          <w:szCs w:val="24"/>
        </w:rPr>
        <w:t xml:space="preserve"> periodos: uno primero,</w:t>
      </w:r>
      <w:r w:rsidR="00EF14F7">
        <w:rPr>
          <w:rFonts w:ascii="Times New Roman" w:hAnsi="Times New Roman" w:cs="Times New Roman"/>
          <w:sz w:val="24"/>
          <w:szCs w:val="24"/>
        </w:rPr>
        <w:t xml:space="preserve"> de crecimiento continuado de la cabaña entre 1891 y mediados de los años treinta, que marca</w:t>
      </w:r>
      <w:r>
        <w:rPr>
          <w:rFonts w:ascii="Times New Roman" w:hAnsi="Times New Roman" w:cs="Times New Roman"/>
          <w:sz w:val="24"/>
          <w:szCs w:val="24"/>
        </w:rPr>
        <w:t>ría</w:t>
      </w:r>
      <w:r w:rsidR="00EF14F7">
        <w:rPr>
          <w:rFonts w:ascii="Times New Roman" w:hAnsi="Times New Roman" w:cs="Times New Roman"/>
          <w:sz w:val="24"/>
          <w:szCs w:val="24"/>
        </w:rPr>
        <w:t xml:space="preserve"> la superación de la</w:t>
      </w:r>
      <w:r>
        <w:rPr>
          <w:rFonts w:ascii="Times New Roman" w:hAnsi="Times New Roman" w:cs="Times New Roman"/>
          <w:sz w:val="24"/>
          <w:szCs w:val="24"/>
        </w:rPr>
        <w:t xml:space="preserve"> crisis agraria finisecular; un segundo,</w:t>
      </w:r>
      <w:r w:rsidR="00EF14F7">
        <w:rPr>
          <w:rFonts w:ascii="Times New Roman" w:hAnsi="Times New Roman" w:cs="Times New Roman"/>
          <w:sz w:val="24"/>
          <w:szCs w:val="24"/>
        </w:rPr>
        <w:t xml:space="preserve"> </w:t>
      </w:r>
      <w:r>
        <w:rPr>
          <w:rFonts w:ascii="Times New Roman" w:hAnsi="Times New Roman" w:cs="Times New Roman"/>
          <w:sz w:val="24"/>
          <w:szCs w:val="24"/>
        </w:rPr>
        <w:t xml:space="preserve">que reflejaría la crisis sufrida con la Guerra Civil </w:t>
      </w:r>
      <w:r w:rsidR="00EF14F7">
        <w:rPr>
          <w:rFonts w:ascii="Times New Roman" w:hAnsi="Times New Roman" w:cs="Times New Roman"/>
          <w:sz w:val="24"/>
          <w:szCs w:val="24"/>
        </w:rPr>
        <w:t xml:space="preserve">y la autarquía </w:t>
      </w:r>
      <w:r>
        <w:rPr>
          <w:rFonts w:ascii="Times New Roman" w:hAnsi="Times New Roman" w:cs="Times New Roman"/>
          <w:sz w:val="24"/>
          <w:szCs w:val="24"/>
        </w:rPr>
        <w:t xml:space="preserve">y </w:t>
      </w:r>
      <w:r w:rsidR="00EF14F7">
        <w:rPr>
          <w:rFonts w:ascii="Times New Roman" w:hAnsi="Times New Roman" w:cs="Times New Roman"/>
          <w:sz w:val="24"/>
          <w:szCs w:val="24"/>
        </w:rPr>
        <w:t>que se prolonga</w:t>
      </w:r>
      <w:r>
        <w:rPr>
          <w:rFonts w:ascii="Times New Roman" w:hAnsi="Times New Roman" w:cs="Times New Roman"/>
          <w:sz w:val="24"/>
          <w:szCs w:val="24"/>
        </w:rPr>
        <w:t>ría</w:t>
      </w:r>
      <w:r w:rsidR="00EF14F7">
        <w:rPr>
          <w:rFonts w:ascii="Times New Roman" w:hAnsi="Times New Roman" w:cs="Times New Roman"/>
          <w:sz w:val="24"/>
          <w:szCs w:val="24"/>
        </w:rPr>
        <w:t xml:space="preserve"> hasta media</w:t>
      </w:r>
      <w:r>
        <w:rPr>
          <w:rFonts w:ascii="Times New Roman" w:hAnsi="Times New Roman" w:cs="Times New Roman"/>
          <w:sz w:val="24"/>
          <w:szCs w:val="24"/>
        </w:rPr>
        <w:t>dos de la década de los sesenta;</w:t>
      </w:r>
      <w:r w:rsidR="00EF14F7">
        <w:rPr>
          <w:rFonts w:ascii="Times New Roman" w:hAnsi="Times New Roman" w:cs="Times New Roman"/>
          <w:sz w:val="24"/>
          <w:szCs w:val="24"/>
        </w:rPr>
        <w:t xml:space="preserve"> y un último periodo de crecimiento acelerado y de adopción de un modelo de ganadería intensiva</w:t>
      </w:r>
      <w:r>
        <w:rPr>
          <w:rFonts w:ascii="Times New Roman" w:hAnsi="Times New Roman" w:cs="Times New Roman"/>
          <w:sz w:val="24"/>
          <w:szCs w:val="24"/>
        </w:rPr>
        <w:t xml:space="preserve"> desde los años sesenta hasta la actualidad</w:t>
      </w:r>
      <w:r w:rsidR="00EF14F7">
        <w:rPr>
          <w:rFonts w:ascii="Times New Roman" w:hAnsi="Times New Roman" w:cs="Times New Roman"/>
          <w:sz w:val="24"/>
          <w:szCs w:val="24"/>
        </w:rPr>
        <w:t>.</w:t>
      </w:r>
      <w:r>
        <w:rPr>
          <w:rFonts w:ascii="Times New Roman" w:hAnsi="Times New Roman" w:cs="Times New Roman"/>
          <w:sz w:val="24"/>
          <w:szCs w:val="24"/>
        </w:rPr>
        <w:t xml:space="preserve"> El primer periodo estuvo caracterizado por un crecimiento sostenido de la cabaña y de la producción ganadera</w:t>
      </w:r>
      <w:r w:rsidR="008E4E06">
        <w:rPr>
          <w:rFonts w:ascii="Times New Roman" w:hAnsi="Times New Roman" w:cs="Times New Roman"/>
          <w:sz w:val="24"/>
          <w:szCs w:val="24"/>
        </w:rPr>
        <w:t>. No sólo se recuperó</w:t>
      </w:r>
      <w:r w:rsidR="00703B6F">
        <w:rPr>
          <w:rFonts w:ascii="Times New Roman" w:hAnsi="Times New Roman" w:cs="Times New Roman"/>
          <w:sz w:val="24"/>
          <w:szCs w:val="24"/>
        </w:rPr>
        <w:t xml:space="preserve"> </w:t>
      </w:r>
      <w:r w:rsidR="008E4E06">
        <w:rPr>
          <w:rFonts w:ascii="Times New Roman" w:hAnsi="Times New Roman" w:cs="Times New Roman"/>
          <w:sz w:val="24"/>
          <w:szCs w:val="24"/>
        </w:rPr>
        <w:t xml:space="preserve">del descenso habido durante el último tercio del siglo XIX (García Sanz, 1991, Garrabou y González de Molina, 2010), </w:t>
      </w:r>
      <w:r w:rsidR="00703B6F">
        <w:rPr>
          <w:rFonts w:ascii="Times New Roman" w:hAnsi="Times New Roman" w:cs="Times New Roman"/>
          <w:sz w:val="24"/>
          <w:szCs w:val="24"/>
        </w:rPr>
        <w:t xml:space="preserve">sino que </w:t>
      </w:r>
      <w:r w:rsidR="008E4E06">
        <w:rPr>
          <w:rFonts w:ascii="Times New Roman" w:hAnsi="Times New Roman" w:cs="Times New Roman"/>
          <w:sz w:val="24"/>
          <w:szCs w:val="24"/>
        </w:rPr>
        <w:t xml:space="preserve">en los años veinte había superado ya </w:t>
      </w:r>
      <w:r w:rsidR="00703B6F">
        <w:rPr>
          <w:rFonts w:ascii="Times New Roman" w:hAnsi="Times New Roman" w:cs="Times New Roman"/>
          <w:sz w:val="24"/>
          <w:szCs w:val="24"/>
        </w:rPr>
        <w:t xml:space="preserve">ampliamente </w:t>
      </w:r>
      <w:r w:rsidR="008E4E06">
        <w:rPr>
          <w:rFonts w:ascii="Times New Roman" w:hAnsi="Times New Roman" w:cs="Times New Roman"/>
          <w:sz w:val="24"/>
          <w:szCs w:val="24"/>
        </w:rPr>
        <w:t>las cifras del censo de 1865</w:t>
      </w:r>
      <w:r w:rsidR="00EF14F7">
        <w:rPr>
          <w:rFonts w:ascii="Times New Roman" w:hAnsi="Times New Roman" w:cs="Times New Roman"/>
          <w:sz w:val="24"/>
          <w:szCs w:val="24"/>
        </w:rPr>
        <w:t>. L</w:t>
      </w:r>
      <w:r w:rsidR="00703B6F">
        <w:rPr>
          <w:rFonts w:ascii="Times New Roman" w:hAnsi="Times New Roman" w:cs="Times New Roman"/>
          <w:sz w:val="24"/>
          <w:szCs w:val="24"/>
        </w:rPr>
        <w:t xml:space="preserve">o más relevante es que este crecimiento fue compatible con un crecimiento también considerable de la producción agrícola. </w:t>
      </w:r>
      <w:r w:rsidR="008E4E06">
        <w:rPr>
          <w:rFonts w:ascii="Times New Roman" w:hAnsi="Times New Roman" w:cs="Times New Roman"/>
          <w:sz w:val="24"/>
          <w:szCs w:val="24"/>
        </w:rPr>
        <w:t>L</w:t>
      </w:r>
      <w:r w:rsidR="00703B6F">
        <w:rPr>
          <w:rFonts w:ascii="Times New Roman" w:hAnsi="Times New Roman" w:cs="Times New Roman"/>
          <w:sz w:val="24"/>
          <w:szCs w:val="24"/>
        </w:rPr>
        <w:t xml:space="preserve">as tasas de crecimiento </w:t>
      </w:r>
      <w:r w:rsidR="008E4E06">
        <w:rPr>
          <w:rFonts w:ascii="Times New Roman" w:hAnsi="Times New Roman" w:cs="Times New Roman"/>
          <w:sz w:val="24"/>
          <w:szCs w:val="24"/>
        </w:rPr>
        <w:t xml:space="preserve">de la producción agraria </w:t>
      </w:r>
      <w:r w:rsidR="00703B6F">
        <w:rPr>
          <w:rFonts w:ascii="Times New Roman" w:hAnsi="Times New Roman" w:cs="Times New Roman"/>
          <w:sz w:val="24"/>
          <w:szCs w:val="24"/>
        </w:rPr>
        <w:t>e</w:t>
      </w:r>
      <w:r w:rsidR="008E4E06">
        <w:rPr>
          <w:rFonts w:ascii="Times New Roman" w:hAnsi="Times New Roman" w:cs="Times New Roman"/>
          <w:sz w:val="24"/>
          <w:szCs w:val="24"/>
        </w:rPr>
        <w:t xml:space="preserve">stimadas tanto por </w:t>
      </w:r>
      <w:r w:rsidR="00703B6F" w:rsidRPr="00703B6F">
        <w:rPr>
          <w:rFonts w:ascii="Times New Roman" w:hAnsi="Times New Roman" w:cs="Times New Roman"/>
          <w:sz w:val="24"/>
          <w:szCs w:val="24"/>
        </w:rPr>
        <w:t xml:space="preserve">Simpson (1997) </w:t>
      </w:r>
      <w:r w:rsidR="008E4E06">
        <w:rPr>
          <w:rFonts w:ascii="Times New Roman" w:hAnsi="Times New Roman" w:cs="Times New Roman"/>
          <w:sz w:val="24"/>
          <w:szCs w:val="24"/>
        </w:rPr>
        <w:t xml:space="preserve">como por </w:t>
      </w:r>
      <w:r w:rsidR="00703B6F" w:rsidRPr="00703B6F">
        <w:rPr>
          <w:rFonts w:ascii="Times New Roman" w:hAnsi="Times New Roman" w:cs="Times New Roman"/>
          <w:sz w:val="24"/>
          <w:szCs w:val="24"/>
        </w:rPr>
        <w:t xml:space="preserve">el GEHR (1983) </w:t>
      </w:r>
      <w:r w:rsidR="008E4E06">
        <w:rPr>
          <w:rFonts w:ascii="Times New Roman" w:hAnsi="Times New Roman" w:cs="Times New Roman"/>
          <w:sz w:val="24"/>
          <w:szCs w:val="24"/>
        </w:rPr>
        <w:t xml:space="preserve">así </w:t>
      </w:r>
      <w:r w:rsidR="00703B6F" w:rsidRPr="00703B6F">
        <w:rPr>
          <w:rFonts w:ascii="Times New Roman" w:hAnsi="Times New Roman" w:cs="Times New Roman"/>
          <w:sz w:val="24"/>
          <w:szCs w:val="24"/>
        </w:rPr>
        <w:t>lo atestiguan, avaladas además por estudios regionales (Pujol, 1987, Gallego, 1993, Pinilla, 1995, Soto, 2006).</w:t>
      </w:r>
      <w:r w:rsidR="00703B6F">
        <w:rPr>
          <w:rFonts w:ascii="Times New Roman" w:hAnsi="Times New Roman" w:cs="Times New Roman"/>
          <w:sz w:val="24"/>
          <w:szCs w:val="24"/>
        </w:rPr>
        <w:t xml:space="preserve"> </w:t>
      </w:r>
      <w:r w:rsidR="001265F3">
        <w:rPr>
          <w:rFonts w:ascii="Times New Roman" w:hAnsi="Times New Roman" w:cs="Times New Roman"/>
          <w:sz w:val="24"/>
          <w:szCs w:val="24"/>
        </w:rPr>
        <w:t xml:space="preserve">También lo ponen de manifiesto los datos del crecimiento de la producción en términos biofísicos que hemos estimado nosotros, </w:t>
      </w:r>
      <w:r w:rsidR="00703B6F">
        <w:rPr>
          <w:rFonts w:ascii="Times New Roman" w:hAnsi="Times New Roman" w:cs="Times New Roman"/>
          <w:sz w:val="24"/>
          <w:szCs w:val="24"/>
        </w:rPr>
        <w:t xml:space="preserve">aunque a ritmos más moderados que el crecimiento de la Producción Final Agraria (González de Molina et al, 2014; Soto et al, </w:t>
      </w:r>
      <w:r w:rsidR="00F228AF">
        <w:rPr>
          <w:rFonts w:ascii="Times New Roman" w:hAnsi="Times New Roman" w:cs="Times New Roman"/>
          <w:sz w:val="24"/>
          <w:szCs w:val="24"/>
        </w:rPr>
        <w:t>2016</w:t>
      </w:r>
      <w:r w:rsidR="00703B6F">
        <w:rPr>
          <w:rFonts w:ascii="Times New Roman" w:hAnsi="Times New Roman" w:cs="Times New Roman"/>
          <w:sz w:val="24"/>
          <w:szCs w:val="24"/>
        </w:rPr>
        <w:t xml:space="preserve">). </w:t>
      </w:r>
      <w:r w:rsidR="00703B6F" w:rsidRPr="00703B6F">
        <w:rPr>
          <w:rFonts w:ascii="Times New Roman" w:hAnsi="Times New Roman" w:cs="Times New Roman"/>
          <w:sz w:val="24"/>
          <w:szCs w:val="24"/>
        </w:rPr>
        <w:t>A lo largo de los treinta primeros años del siglo XX</w:t>
      </w:r>
      <w:r w:rsidR="001265F3">
        <w:rPr>
          <w:rFonts w:ascii="Times New Roman" w:hAnsi="Times New Roman" w:cs="Times New Roman"/>
          <w:sz w:val="24"/>
          <w:szCs w:val="24"/>
        </w:rPr>
        <w:t>,</w:t>
      </w:r>
      <w:r w:rsidR="00703B6F" w:rsidRPr="00703B6F">
        <w:rPr>
          <w:rFonts w:ascii="Times New Roman" w:hAnsi="Times New Roman" w:cs="Times New Roman"/>
          <w:sz w:val="24"/>
          <w:szCs w:val="24"/>
        </w:rPr>
        <w:t xml:space="preserve"> la mayor parte del crecimiento de la Extracción Doméstica</w:t>
      </w:r>
      <w:r w:rsidR="00703B6F">
        <w:rPr>
          <w:rFonts w:ascii="Times New Roman" w:hAnsi="Times New Roman" w:cs="Times New Roman"/>
          <w:sz w:val="24"/>
          <w:szCs w:val="24"/>
        </w:rPr>
        <w:t xml:space="preserve"> de biomasa</w:t>
      </w:r>
      <w:r w:rsidR="00703B6F" w:rsidRPr="00703B6F">
        <w:rPr>
          <w:rFonts w:ascii="Times New Roman" w:hAnsi="Times New Roman" w:cs="Times New Roman"/>
          <w:sz w:val="24"/>
          <w:szCs w:val="24"/>
        </w:rPr>
        <w:t xml:space="preserve"> se conce</w:t>
      </w:r>
      <w:r w:rsidR="00703B6F">
        <w:rPr>
          <w:rFonts w:ascii="Times New Roman" w:hAnsi="Times New Roman" w:cs="Times New Roman"/>
          <w:sz w:val="24"/>
          <w:szCs w:val="24"/>
        </w:rPr>
        <w:t>ntró en la superficie cultivada</w:t>
      </w:r>
      <w:r w:rsidR="001265F3">
        <w:rPr>
          <w:rFonts w:ascii="Times New Roman" w:hAnsi="Times New Roman" w:cs="Times New Roman"/>
          <w:sz w:val="24"/>
          <w:szCs w:val="24"/>
        </w:rPr>
        <w:t xml:space="preserve"> que además siguió creciendo a costa de los terrenos de pasto y bosque</w:t>
      </w:r>
      <w:r w:rsidR="00703B6F">
        <w:rPr>
          <w:rFonts w:ascii="Times New Roman" w:hAnsi="Times New Roman" w:cs="Times New Roman"/>
          <w:sz w:val="24"/>
          <w:szCs w:val="24"/>
        </w:rPr>
        <w:t>. Sin embargo ello no limitó las posibilidades de crecimiento de la ganadería</w:t>
      </w:r>
      <w:r w:rsidR="001265F3">
        <w:rPr>
          <w:rFonts w:ascii="Times New Roman" w:hAnsi="Times New Roman" w:cs="Times New Roman"/>
          <w:sz w:val="24"/>
          <w:szCs w:val="24"/>
        </w:rPr>
        <w:t xml:space="preserve">, ya que la </w:t>
      </w:r>
      <w:r w:rsidR="00703B6F" w:rsidRPr="00703B6F">
        <w:rPr>
          <w:rFonts w:ascii="Times New Roman" w:hAnsi="Times New Roman" w:cs="Times New Roman"/>
          <w:sz w:val="24"/>
          <w:szCs w:val="24"/>
        </w:rPr>
        <w:t xml:space="preserve">biomasa destinada a la alimentación del ganado </w:t>
      </w:r>
      <w:r w:rsidR="001265F3">
        <w:rPr>
          <w:rFonts w:ascii="Times New Roman" w:hAnsi="Times New Roman" w:cs="Times New Roman"/>
          <w:sz w:val="24"/>
          <w:szCs w:val="24"/>
        </w:rPr>
        <w:t xml:space="preserve">también creció. Ello </w:t>
      </w:r>
      <w:r w:rsidR="00703B6F" w:rsidRPr="00703B6F">
        <w:rPr>
          <w:rFonts w:ascii="Times New Roman" w:hAnsi="Times New Roman" w:cs="Times New Roman"/>
          <w:sz w:val="24"/>
          <w:szCs w:val="24"/>
        </w:rPr>
        <w:t xml:space="preserve">se explica por </w:t>
      </w:r>
      <w:r w:rsidR="001265F3">
        <w:rPr>
          <w:rFonts w:ascii="Times New Roman" w:hAnsi="Times New Roman" w:cs="Times New Roman"/>
          <w:sz w:val="24"/>
          <w:szCs w:val="24"/>
        </w:rPr>
        <w:t xml:space="preserve">el crecimiento de los alimentos animales cosechados en las tierras de cultivo </w:t>
      </w:r>
      <w:r w:rsidR="00DF329F">
        <w:rPr>
          <w:rFonts w:ascii="Times New Roman" w:hAnsi="Times New Roman" w:cs="Times New Roman"/>
          <w:sz w:val="24"/>
          <w:szCs w:val="24"/>
        </w:rPr>
        <w:t>(</w:t>
      </w:r>
      <w:r w:rsidR="00703B6F" w:rsidRPr="00703B6F">
        <w:rPr>
          <w:rFonts w:ascii="Times New Roman" w:hAnsi="Times New Roman" w:cs="Times New Roman"/>
          <w:sz w:val="24"/>
          <w:szCs w:val="24"/>
        </w:rPr>
        <w:t xml:space="preserve">cultivos forrajeros, prados artificiales, cereales y </w:t>
      </w:r>
      <w:r w:rsidR="003B5CE4">
        <w:rPr>
          <w:rFonts w:ascii="Times New Roman" w:hAnsi="Times New Roman" w:cs="Times New Roman"/>
          <w:sz w:val="24"/>
          <w:szCs w:val="24"/>
        </w:rPr>
        <w:t>leguminosa</w:t>
      </w:r>
      <w:r w:rsidR="003B5CE4" w:rsidRPr="00703B6F">
        <w:rPr>
          <w:rFonts w:ascii="Times New Roman" w:hAnsi="Times New Roman" w:cs="Times New Roman"/>
          <w:sz w:val="24"/>
          <w:szCs w:val="24"/>
        </w:rPr>
        <w:t>s</w:t>
      </w:r>
      <w:r w:rsidR="00703B6F" w:rsidRPr="00703B6F">
        <w:rPr>
          <w:rFonts w:ascii="Times New Roman" w:hAnsi="Times New Roman" w:cs="Times New Roman"/>
          <w:sz w:val="24"/>
          <w:szCs w:val="24"/>
        </w:rPr>
        <w:t xml:space="preserve"> para pienso, residuos de cosecha, etc</w:t>
      </w:r>
      <w:r w:rsidR="008E4E06">
        <w:rPr>
          <w:rFonts w:ascii="Times New Roman" w:hAnsi="Times New Roman" w:cs="Times New Roman"/>
          <w:sz w:val="24"/>
          <w:szCs w:val="24"/>
        </w:rPr>
        <w:t>.</w:t>
      </w:r>
      <w:r w:rsidR="00DF329F">
        <w:rPr>
          <w:rFonts w:ascii="Times New Roman" w:hAnsi="Times New Roman" w:cs="Times New Roman"/>
          <w:sz w:val="24"/>
          <w:szCs w:val="24"/>
        </w:rPr>
        <w:t>)</w:t>
      </w:r>
      <w:r w:rsidR="00703B6F" w:rsidRPr="00703B6F">
        <w:rPr>
          <w:rFonts w:ascii="Times New Roman" w:hAnsi="Times New Roman" w:cs="Times New Roman"/>
          <w:sz w:val="24"/>
          <w:szCs w:val="24"/>
        </w:rPr>
        <w:t>.</w:t>
      </w:r>
      <w:r w:rsidR="00DF329F">
        <w:rPr>
          <w:rFonts w:ascii="Times New Roman" w:hAnsi="Times New Roman" w:cs="Times New Roman"/>
          <w:sz w:val="24"/>
          <w:szCs w:val="24"/>
        </w:rPr>
        <w:t xml:space="preserve"> Estos pasa</w:t>
      </w:r>
      <w:r w:rsidR="00A42718">
        <w:rPr>
          <w:rFonts w:ascii="Times New Roman" w:hAnsi="Times New Roman" w:cs="Times New Roman"/>
          <w:sz w:val="24"/>
          <w:szCs w:val="24"/>
        </w:rPr>
        <w:t>ro</w:t>
      </w:r>
      <w:r w:rsidR="00DF329F">
        <w:rPr>
          <w:rFonts w:ascii="Times New Roman" w:hAnsi="Times New Roman" w:cs="Times New Roman"/>
          <w:sz w:val="24"/>
          <w:szCs w:val="24"/>
        </w:rPr>
        <w:t xml:space="preserve">n de suponer el 49% del total de la alimentación animal en 1900 al 54% en 1930 (gráfico </w:t>
      </w:r>
      <w:r w:rsidR="00EF14F7">
        <w:rPr>
          <w:rFonts w:ascii="Times New Roman" w:hAnsi="Times New Roman" w:cs="Times New Roman"/>
          <w:sz w:val="24"/>
          <w:szCs w:val="24"/>
        </w:rPr>
        <w:t>4</w:t>
      </w:r>
      <w:r w:rsidR="00703B6F" w:rsidRPr="00703B6F">
        <w:rPr>
          <w:rFonts w:ascii="Times New Roman" w:hAnsi="Times New Roman" w:cs="Times New Roman"/>
          <w:sz w:val="24"/>
          <w:szCs w:val="24"/>
        </w:rPr>
        <w:t>).</w:t>
      </w:r>
      <w:r w:rsidR="003B5CE4">
        <w:rPr>
          <w:rFonts w:ascii="Times New Roman" w:hAnsi="Times New Roman" w:cs="Times New Roman"/>
          <w:sz w:val="24"/>
          <w:szCs w:val="24"/>
        </w:rPr>
        <w:t xml:space="preserve"> </w:t>
      </w:r>
    </w:p>
    <w:p w:rsidR="00CE5B9B" w:rsidRDefault="00A42718"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CE5B9B" w:rsidRDefault="002A2E8B" w:rsidP="00C06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Gráfico 4</w:t>
      </w:r>
    </w:p>
    <w:p w:rsidR="00CE5B9B" w:rsidRDefault="00DF329F" w:rsidP="00C06C3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220773" cy="2938771"/>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4212" cy="2948128"/>
                    </a:xfrm>
                    <a:prstGeom prst="rect">
                      <a:avLst/>
                    </a:prstGeom>
                    <a:noFill/>
                  </pic:spPr>
                </pic:pic>
              </a:graphicData>
            </a:graphic>
          </wp:inline>
        </w:drawing>
      </w:r>
    </w:p>
    <w:p w:rsidR="00134681" w:rsidRPr="00DF329F" w:rsidRDefault="00EF14F7" w:rsidP="00C06C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Fuente: Soto et al, 2016</w:t>
      </w:r>
    </w:p>
    <w:p w:rsidR="00DF329F" w:rsidRDefault="00DF329F" w:rsidP="009B6FDD">
      <w:pPr>
        <w:spacing w:after="0" w:line="240" w:lineRule="auto"/>
        <w:jc w:val="both"/>
        <w:rPr>
          <w:rFonts w:ascii="Times New Roman" w:hAnsi="Times New Roman" w:cs="Times New Roman"/>
          <w:sz w:val="24"/>
          <w:szCs w:val="24"/>
        </w:rPr>
      </w:pPr>
    </w:p>
    <w:p w:rsidR="002A2E8B" w:rsidRDefault="002A2E8B" w:rsidP="002A2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0BA7">
        <w:rPr>
          <w:rFonts w:ascii="Times New Roman" w:hAnsi="Times New Roman" w:cs="Times New Roman"/>
          <w:sz w:val="24"/>
          <w:szCs w:val="24"/>
        </w:rPr>
        <w:t>Esto</w:t>
      </w:r>
      <w:r>
        <w:rPr>
          <w:rFonts w:ascii="Times New Roman" w:hAnsi="Times New Roman" w:cs="Times New Roman"/>
          <w:sz w:val="24"/>
          <w:szCs w:val="24"/>
        </w:rPr>
        <w:t xml:space="preserve"> fue debido al crecimiento de la productividad de la tierra que tuvo lugar durante </w:t>
      </w:r>
      <w:r w:rsidRPr="00606457">
        <w:rPr>
          <w:rFonts w:ascii="Times New Roman" w:hAnsi="Times New Roman" w:cs="Times New Roman"/>
          <w:sz w:val="24"/>
          <w:szCs w:val="24"/>
        </w:rPr>
        <w:t>las primeras décadas del siglo XX</w:t>
      </w:r>
      <w:r>
        <w:rPr>
          <w:rFonts w:ascii="Times New Roman" w:hAnsi="Times New Roman" w:cs="Times New Roman"/>
          <w:sz w:val="24"/>
          <w:szCs w:val="24"/>
        </w:rPr>
        <w:t>, por encima de la pérdida de biomasa para consumo animal provocada por la reducción de la superficie de pasto y monte. Ciertamente, la importación</w:t>
      </w:r>
      <w:r w:rsidRPr="00004B1F">
        <w:rPr>
          <w:rFonts w:ascii="Times New Roman" w:hAnsi="Times New Roman" w:cs="Times New Roman"/>
          <w:sz w:val="24"/>
          <w:szCs w:val="24"/>
        </w:rPr>
        <w:t xml:space="preserve"> </w:t>
      </w:r>
      <w:r>
        <w:rPr>
          <w:rFonts w:ascii="Times New Roman" w:hAnsi="Times New Roman" w:cs="Times New Roman"/>
          <w:sz w:val="24"/>
          <w:szCs w:val="24"/>
        </w:rPr>
        <w:t xml:space="preserve">de biomasa en algunos sectores clave aumentó la disponibilidad de biomasa, pero fue un recurso usado de manera limitada. Fue el cambio tecnológico que propició la difusión de los fertilizantes químicos el principal responsable de ese incremento en la productividad de la tierra y de una mayor disponibilidad de alimentos para el ganado. Esto hizo posible superar la competencia por los usos del suelo que existió tradicionalmente entre actividad agrícola y ganadera en los agroecosistemas semiáridos de la Península, caracterizados por la escasez crónica de fertilizantes orgánicos (Garrabou y González de Molina, 2010, González de Molina et al, 2015). </w:t>
      </w:r>
      <w:r w:rsidRPr="00606457">
        <w:rPr>
          <w:rFonts w:ascii="Times New Roman" w:hAnsi="Times New Roman" w:cs="Times New Roman"/>
          <w:sz w:val="24"/>
          <w:szCs w:val="24"/>
        </w:rPr>
        <w:t>Aunque la disponibilidad de estiércol por hectárea se incrementó al crecer la cabaña ganadera, la introducción de fert</w:t>
      </w:r>
      <w:r>
        <w:rPr>
          <w:rFonts w:ascii="Times New Roman" w:hAnsi="Times New Roman" w:cs="Times New Roman"/>
          <w:sz w:val="24"/>
          <w:szCs w:val="24"/>
        </w:rPr>
        <w:t>ilizantes químicos fue decisiva.</w:t>
      </w:r>
      <w:r w:rsidRPr="00606457">
        <w:rPr>
          <w:rFonts w:ascii="Times New Roman" w:hAnsi="Times New Roman" w:cs="Times New Roman"/>
          <w:sz w:val="24"/>
          <w:szCs w:val="24"/>
        </w:rPr>
        <w:t xml:space="preserve"> </w:t>
      </w:r>
      <w:r>
        <w:rPr>
          <w:rFonts w:ascii="Times New Roman" w:hAnsi="Times New Roman" w:cs="Times New Roman"/>
          <w:sz w:val="24"/>
          <w:szCs w:val="24"/>
        </w:rPr>
        <w:t>Especialmente en fósforo la aportación de la fertilización química alcanzó porcentajes significativos en las décadas de los veinte y treinta del siglo XX (González de Molina et al, 2014)</w:t>
      </w:r>
      <w:r w:rsidRPr="00606457">
        <w:rPr>
          <w:rFonts w:ascii="Times New Roman" w:hAnsi="Times New Roman" w:cs="Times New Roman"/>
          <w:sz w:val="24"/>
          <w:szCs w:val="24"/>
        </w:rPr>
        <w:t>.</w:t>
      </w:r>
      <w:r>
        <w:rPr>
          <w:rFonts w:ascii="Times New Roman" w:hAnsi="Times New Roman" w:cs="Times New Roman"/>
          <w:sz w:val="24"/>
          <w:szCs w:val="24"/>
        </w:rPr>
        <w:t xml:space="preserve"> </w:t>
      </w:r>
    </w:p>
    <w:p w:rsidR="002A2E8B" w:rsidRDefault="002A2E8B" w:rsidP="009B6FDD">
      <w:pPr>
        <w:spacing w:after="0" w:line="240" w:lineRule="auto"/>
        <w:jc w:val="both"/>
        <w:rPr>
          <w:rFonts w:ascii="Times New Roman" w:hAnsi="Times New Roman" w:cs="Times New Roman"/>
          <w:sz w:val="24"/>
          <w:szCs w:val="24"/>
        </w:rPr>
      </w:pPr>
    </w:p>
    <w:p w:rsidR="00CD0C06" w:rsidRDefault="00DF329F"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6C35">
        <w:rPr>
          <w:rFonts w:ascii="Times New Roman" w:hAnsi="Times New Roman" w:cs="Times New Roman"/>
          <w:sz w:val="24"/>
          <w:szCs w:val="24"/>
        </w:rPr>
        <w:t xml:space="preserve">Durante la </w:t>
      </w:r>
      <w:r w:rsidR="00CD0C06">
        <w:rPr>
          <w:rFonts w:ascii="Times New Roman" w:hAnsi="Times New Roman" w:cs="Times New Roman"/>
          <w:sz w:val="24"/>
          <w:szCs w:val="24"/>
        </w:rPr>
        <w:t xml:space="preserve">segunda mitad del siglo XX </w:t>
      </w:r>
      <w:r w:rsidR="00C06C35">
        <w:rPr>
          <w:rFonts w:ascii="Times New Roman" w:hAnsi="Times New Roman" w:cs="Times New Roman"/>
          <w:sz w:val="24"/>
          <w:szCs w:val="24"/>
        </w:rPr>
        <w:t xml:space="preserve">el Mundo Occidental adoptó un modelo de ganadería industrial o intensiva, íntimamente conectado al </w:t>
      </w:r>
      <w:r w:rsidR="00CD0C06">
        <w:rPr>
          <w:rFonts w:ascii="Times New Roman" w:hAnsi="Times New Roman" w:cs="Times New Roman"/>
          <w:sz w:val="24"/>
          <w:szCs w:val="24"/>
        </w:rPr>
        <w:t>incremento considerable</w:t>
      </w:r>
      <w:r w:rsidR="00C06C35">
        <w:rPr>
          <w:rFonts w:ascii="Times New Roman" w:hAnsi="Times New Roman" w:cs="Times New Roman"/>
          <w:sz w:val="24"/>
          <w:szCs w:val="24"/>
        </w:rPr>
        <w:t xml:space="preserve"> de los productos de origen animal en la dieta. E</w:t>
      </w:r>
      <w:r w:rsidR="00CD0C06">
        <w:rPr>
          <w:rFonts w:ascii="Times New Roman" w:hAnsi="Times New Roman" w:cs="Times New Roman"/>
          <w:sz w:val="24"/>
          <w:szCs w:val="24"/>
        </w:rPr>
        <w:t>n España este proceso t</w:t>
      </w:r>
      <w:r w:rsidR="00C06C35">
        <w:rPr>
          <w:rFonts w:ascii="Times New Roman" w:hAnsi="Times New Roman" w:cs="Times New Roman"/>
          <w:sz w:val="24"/>
          <w:szCs w:val="24"/>
        </w:rPr>
        <w:t>uvo</w:t>
      </w:r>
      <w:r w:rsidR="00CD0C06">
        <w:rPr>
          <w:rFonts w:ascii="Times New Roman" w:hAnsi="Times New Roman" w:cs="Times New Roman"/>
          <w:sz w:val="24"/>
          <w:szCs w:val="24"/>
        </w:rPr>
        <w:t xml:space="preserve"> características específicas</w:t>
      </w:r>
      <w:r w:rsidR="00C06C35">
        <w:rPr>
          <w:rFonts w:ascii="Times New Roman" w:hAnsi="Times New Roman" w:cs="Times New Roman"/>
          <w:sz w:val="24"/>
          <w:szCs w:val="24"/>
        </w:rPr>
        <w:t>. La Guerra Civil y la Autarquía fueron responsables de que este modelo se implantase de manera tardía</w:t>
      </w:r>
      <w:r w:rsidR="00CD0C06">
        <w:rPr>
          <w:rFonts w:ascii="Times New Roman" w:hAnsi="Times New Roman" w:cs="Times New Roman"/>
          <w:sz w:val="24"/>
          <w:szCs w:val="24"/>
        </w:rPr>
        <w:t xml:space="preserve">. Al igual que </w:t>
      </w:r>
      <w:r w:rsidR="00C06C35">
        <w:rPr>
          <w:rFonts w:ascii="Times New Roman" w:hAnsi="Times New Roman" w:cs="Times New Roman"/>
          <w:sz w:val="24"/>
          <w:szCs w:val="24"/>
        </w:rPr>
        <w:t>sucedió con el mismo proceso de industrialización de la economía española</w:t>
      </w:r>
      <w:r w:rsidR="00CD0C06">
        <w:rPr>
          <w:rFonts w:ascii="Times New Roman" w:hAnsi="Times New Roman" w:cs="Times New Roman"/>
          <w:sz w:val="24"/>
          <w:szCs w:val="24"/>
        </w:rPr>
        <w:t xml:space="preserve"> (Infante et al, 2015), la industrialización de la ganadería </w:t>
      </w:r>
      <w:r w:rsidR="00C06C35">
        <w:rPr>
          <w:rFonts w:ascii="Times New Roman" w:hAnsi="Times New Roman" w:cs="Times New Roman"/>
          <w:sz w:val="24"/>
          <w:szCs w:val="24"/>
        </w:rPr>
        <w:t xml:space="preserve">tuvo lugar durante las </w:t>
      </w:r>
      <w:r w:rsidR="00CD0C06">
        <w:rPr>
          <w:rFonts w:ascii="Times New Roman" w:hAnsi="Times New Roman" w:cs="Times New Roman"/>
          <w:sz w:val="24"/>
          <w:szCs w:val="24"/>
        </w:rPr>
        <w:t xml:space="preserve">dos décadas posteriores a 1965. </w:t>
      </w:r>
      <w:r w:rsidR="00BE692B">
        <w:rPr>
          <w:rFonts w:ascii="Times New Roman" w:hAnsi="Times New Roman" w:cs="Times New Roman"/>
          <w:sz w:val="24"/>
          <w:szCs w:val="24"/>
        </w:rPr>
        <w:t xml:space="preserve">Los datos biofísicos de producción obtenidos a partir de las estadísticas oficiales de los años de postguerra muestran una disminución de la </w:t>
      </w:r>
      <w:r w:rsidR="00F602F8">
        <w:rPr>
          <w:rFonts w:ascii="Times New Roman" w:hAnsi="Times New Roman" w:cs="Times New Roman"/>
          <w:sz w:val="24"/>
          <w:szCs w:val="24"/>
        </w:rPr>
        <w:t>dispon</w:t>
      </w:r>
      <w:r w:rsidR="005A5910">
        <w:rPr>
          <w:rFonts w:ascii="Times New Roman" w:hAnsi="Times New Roman" w:cs="Times New Roman"/>
          <w:sz w:val="24"/>
          <w:szCs w:val="24"/>
        </w:rPr>
        <w:t>ibilidad de alimentos p</w:t>
      </w:r>
      <w:r w:rsidR="00BE692B">
        <w:rPr>
          <w:rFonts w:ascii="Times New Roman" w:hAnsi="Times New Roman" w:cs="Times New Roman"/>
          <w:sz w:val="24"/>
          <w:szCs w:val="24"/>
        </w:rPr>
        <w:t>ara el ganado motivada, sobre todo, por</w:t>
      </w:r>
      <w:r w:rsidR="005A5910">
        <w:rPr>
          <w:rFonts w:ascii="Times New Roman" w:hAnsi="Times New Roman" w:cs="Times New Roman"/>
          <w:sz w:val="24"/>
          <w:szCs w:val="24"/>
        </w:rPr>
        <w:t xml:space="preserve"> la reducción de</w:t>
      </w:r>
      <w:r w:rsidR="00BE692B">
        <w:rPr>
          <w:rFonts w:ascii="Times New Roman" w:hAnsi="Times New Roman" w:cs="Times New Roman"/>
          <w:sz w:val="24"/>
          <w:szCs w:val="24"/>
        </w:rPr>
        <w:t xml:space="preserve"> </w:t>
      </w:r>
      <w:r w:rsidR="005A5910">
        <w:rPr>
          <w:rFonts w:ascii="Times New Roman" w:hAnsi="Times New Roman" w:cs="Times New Roman"/>
          <w:sz w:val="24"/>
          <w:szCs w:val="24"/>
        </w:rPr>
        <w:t>l</w:t>
      </w:r>
      <w:r w:rsidR="00BE692B">
        <w:rPr>
          <w:rFonts w:ascii="Times New Roman" w:hAnsi="Times New Roman" w:cs="Times New Roman"/>
          <w:sz w:val="24"/>
          <w:szCs w:val="24"/>
        </w:rPr>
        <w:t xml:space="preserve">os granos y residuos provenientes de </w:t>
      </w:r>
      <w:r w:rsidR="005A5910">
        <w:rPr>
          <w:rFonts w:ascii="Times New Roman" w:hAnsi="Times New Roman" w:cs="Times New Roman"/>
          <w:sz w:val="24"/>
          <w:szCs w:val="24"/>
        </w:rPr>
        <w:t>la</w:t>
      </w:r>
      <w:r w:rsidR="002A2E8B">
        <w:rPr>
          <w:rFonts w:ascii="Times New Roman" w:hAnsi="Times New Roman" w:cs="Times New Roman"/>
          <w:sz w:val="24"/>
          <w:szCs w:val="24"/>
        </w:rPr>
        <w:t xml:space="preserve"> superficie cultivada (gráfico 4</w:t>
      </w:r>
      <w:r w:rsidR="00F602F8">
        <w:rPr>
          <w:rFonts w:ascii="Times New Roman" w:hAnsi="Times New Roman" w:cs="Times New Roman"/>
          <w:sz w:val="24"/>
          <w:szCs w:val="24"/>
        </w:rPr>
        <w:t>)</w:t>
      </w:r>
      <w:r w:rsidR="00BE692B">
        <w:rPr>
          <w:rFonts w:ascii="Times New Roman" w:hAnsi="Times New Roman" w:cs="Times New Roman"/>
          <w:sz w:val="24"/>
          <w:szCs w:val="24"/>
        </w:rPr>
        <w:t xml:space="preserve">. Ello es coherente con la caída en la </w:t>
      </w:r>
      <w:r w:rsidR="00F602F8">
        <w:rPr>
          <w:rFonts w:ascii="Times New Roman" w:hAnsi="Times New Roman" w:cs="Times New Roman"/>
          <w:sz w:val="24"/>
          <w:szCs w:val="24"/>
        </w:rPr>
        <w:t xml:space="preserve">producción de carne y leche </w:t>
      </w:r>
      <w:r w:rsidR="00D05301">
        <w:rPr>
          <w:rFonts w:ascii="Times New Roman" w:hAnsi="Times New Roman" w:cs="Times New Roman"/>
          <w:sz w:val="24"/>
          <w:szCs w:val="24"/>
        </w:rPr>
        <w:t>que reflejan también las estadísticas y a</w:t>
      </w:r>
      <w:r w:rsidR="00511291">
        <w:rPr>
          <w:rFonts w:ascii="Times New Roman" w:hAnsi="Times New Roman" w:cs="Times New Roman"/>
          <w:sz w:val="24"/>
          <w:szCs w:val="24"/>
        </w:rPr>
        <w:t xml:space="preserve"> l</w:t>
      </w:r>
      <w:r w:rsidR="00D05301">
        <w:rPr>
          <w:rFonts w:ascii="Times New Roman" w:hAnsi="Times New Roman" w:cs="Times New Roman"/>
          <w:sz w:val="24"/>
          <w:szCs w:val="24"/>
        </w:rPr>
        <w:t>a que ya nos hemos referido</w:t>
      </w:r>
      <w:r w:rsidR="004938CE">
        <w:rPr>
          <w:rFonts w:ascii="Times New Roman" w:hAnsi="Times New Roman" w:cs="Times New Roman"/>
          <w:sz w:val="24"/>
          <w:szCs w:val="24"/>
        </w:rPr>
        <w:t>. La reducción de la producción agrícola entre 1940 y 1950 respecto a 1930</w:t>
      </w:r>
      <w:r w:rsidR="00C06C35">
        <w:rPr>
          <w:rFonts w:ascii="Times New Roman" w:hAnsi="Times New Roman" w:cs="Times New Roman"/>
          <w:sz w:val="24"/>
          <w:szCs w:val="24"/>
        </w:rPr>
        <w:t xml:space="preserve"> y la imposibilidad de </w:t>
      </w:r>
      <w:r w:rsidR="00C06C35">
        <w:rPr>
          <w:rFonts w:ascii="Times New Roman" w:hAnsi="Times New Roman" w:cs="Times New Roman"/>
          <w:sz w:val="24"/>
          <w:szCs w:val="24"/>
        </w:rPr>
        <w:lastRenderedPageBreak/>
        <w:t>mantener las importaciones de materias primas para la fabricación de fertilizantes químicos, hicieron imp</w:t>
      </w:r>
      <w:r w:rsidR="00BE692B">
        <w:rPr>
          <w:rFonts w:ascii="Times New Roman" w:hAnsi="Times New Roman" w:cs="Times New Roman"/>
          <w:sz w:val="24"/>
          <w:szCs w:val="24"/>
        </w:rPr>
        <w:t xml:space="preserve">racticable </w:t>
      </w:r>
      <w:r w:rsidR="004938CE">
        <w:rPr>
          <w:rFonts w:ascii="Times New Roman" w:hAnsi="Times New Roman" w:cs="Times New Roman"/>
          <w:sz w:val="24"/>
          <w:szCs w:val="24"/>
        </w:rPr>
        <w:t>el modelo de alimentación del ganado que hemos descrito para el primer tercio del siglo X</w:t>
      </w:r>
      <w:r w:rsidR="002A2E8B">
        <w:rPr>
          <w:rFonts w:ascii="Times New Roman" w:hAnsi="Times New Roman" w:cs="Times New Roman"/>
          <w:sz w:val="24"/>
          <w:szCs w:val="24"/>
        </w:rPr>
        <w:t>X. De los datos del gráfico 4</w:t>
      </w:r>
      <w:r w:rsidR="004938CE">
        <w:rPr>
          <w:rFonts w:ascii="Times New Roman" w:hAnsi="Times New Roman" w:cs="Times New Roman"/>
          <w:sz w:val="24"/>
          <w:szCs w:val="24"/>
        </w:rPr>
        <w:t xml:space="preserve"> se deduce que el mantenimiento de una cabaña ganadera de la dimensión que señalan los censos hubiera supuesto un aprovechamiento muy superior de los pastos al existente en el primer tercio del siglo XX</w:t>
      </w:r>
      <w:r w:rsidR="005A5910">
        <w:rPr>
          <w:rFonts w:ascii="Times New Roman" w:hAnsi="Times New Roman" w:cs="Times New Roman"/>
          <w:sz w:val="24"/>
          <w:szCs w:val="24"/>
        </w:rPr>
        <w:t>.</w:t>
      </w:r>
    </w:p>
    <w:p w:rsidR="00D05301" w:rsidRDefault="00D05301" w:rsidP="009B6FDD">
      <w:pPr>
        <w:spacing w:after="0" w:line="240" w:lineRule="auto"/>
        <w:jc w:val="both"/>
        <w:rPr>
          <w:rFonts w:ascii="Times New Roman" w:hAnsi="Times New Roman" w:cs="Times New Roman"/>
          <w:sz w:val="24"/>
          <w:szCs w:val="24"/>
        </w:rPr>
      </w:pPr>
    </w:p>
    <w:p w:rsidR="002A2E8B" w:rsidRDefault="002A2E8B" w:rsidP="002A2E8B">
      <w:pPr>
        <w:spacing w:after="0" w:line="240" w:lineRule="auto"/>
        <w:jc w:val="both"/>
        <w:rPr>
          <w:rFonts w:ascii="Times New Roman" w:hAnsi="Times New Roman" w:cs="Times New Roman"/>
          <w:sz w:val="24"/>
          <w:szCs w:val="24"/>
        </w:rPr>
      </w:pPr>
    </w:p>
    <w:p w:rsidR="002A2E8B" w:rsidRDefault="002A2E8B" w:rsidP="002A2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 ocurrido durante el primer Franquismo es importante para entender las dimensiones de la transformación producida a partir de la década de los sesenta. A diferencia de lo que se ha señalado (Domínguez, 2001a, 2001b), la industrialización de la ganadería, al igual que la del conjunto de la agricultura, no se produjo sobre una agricultura como la que había existido antes de la guerra, sino sobre una agricultura que había tenido que volver a ser casi totalmente de base orgánica pero con sus equilibrios territoriales dinamitados por dos décadas de política agraria autárquica. Esto es relevante porque la capacidad de adaptación de los campesinos a los cambios inducidos por el mercado y por las políticas alimentarias del Estado era mucho menor que en el primer tercio del siglo XX (Fernández Prieto, 2007). El modelo de industrialización ganadera en España estuvo vinculado a una expansión considerable de la demanda (Domínguez, 2001a) y a la rapidez de la adopción de pautas de consumo cada vez más orientadas hacia la carne y la leche (González de Molina et al, 2013). Pero l</w:t>
      </w:r>
      <w:r w:rsidRPr="00CD0C06">
        <w:rPr>
          <w:rFonts w:ascii="Times New Roman" w:hAnsi="Times New Roman" w:cs="Times New Roman"/>
          <w:sz w:val="24"/>
          <w:szCs w:val="24"/>
        </w:rPr>
        <w:t>a adopción de este modelo</w:t>
      </w:r>
      <w:r>
        <w:rPr>
          <w:rFonts w:ascii="Times New Roman" w:hAnsi="Times New Roman" w:cs="Times New Roman"/>
          <w:sz w:val="24"/>
          <w:szCs w:val="24"/>
        </w:rPr>
        <w:t xml:space="preserve"> </w:t>
      </w:r>
      <w:r w:rsidRPr="00CD0C06">
        <w:rPr>
          <w:rFonts w:ascii="Times New Roman" w:hAnsi="Times New Roman" w:cs="Times New Roman"/>
          <w:sz w:val="24"/>
          <w:szCs w:val="24"/>
        </w:rPr>
        <w:t xml:space="preserve">estuvo </w:t>
      </w:r>
      <w:r>
        <w:rPr>
          <w:rFonts w:ascii="Times New Roman" w:hAnsi="Times New Roman" w:cs="Times New Roman"/>
          <w:sz w:val="24"/>
          <w:szCs w:val="24"/>
        </w:rPr>
        <w:t xml:space="preserve">también </w:t>
      </w:r>
      <w:r w:rsidRPr="00CD0C06">
        <w:rPr>
          <w:rFonts w:ascii="Times New Roman" w:hAnsi="Times New Roman" w:cs="Times New Roman"/>
          <w:sz w:val="24"/>
          <w:szCs w:val="24"/>
        </w:rPr>
        <w:t xml:space="preserve">directamente </w:t>
      </w:r>
      <w:r>
        <w:rPr>
          <w:rFonts w:ascii="Times New Roman" w:hAnsi="Times New Roman" w:cs="Times New Roman"/>
          <w:sz w:val="24"/>
          <w:szCs w:val="24"/>
        </w:rPr>
        <w:t>promocionada</w:t>
      </w:r>
      <w:r w:rsidRPr="00CD0C06">
        <w:rPr>
          <w:rFonts w:ascii="Times New Roman" w:hAnsi="Times New Roman" w:cs="Times New Roman"/>
          <w:sz w:val="24"/>
          <w:szCs w:val="24"/>
        </w:rPr>
        <w:t xml:space="preserve"> por la</w:t>
      </w:r>
      <w:r>
        <w:rPr>
          <w:rFonts w:ascii="Times New Roman" w:hAnsi="Times New Roman" w:cs="Times New Roman"/>
          <w:sz w:val="24"/>
          <w:szCs w:val="24"/>
        </w:rPr>
        <w:t>s</w:t>
      </w:r>
      <w:r w:rsidRPr="00CD0C06">
        <w:rPr>
          <w:rFonts w:ascii="Times New Roman" w:hAnsi="Times New Roman" w:cs="Times New Roman"/>
          <w:sz w:val="24"/>
          <w:szCs w:val="24"/>
        </w:rPr>
        <w:t xml:space="preserve"> políticas agrarias </w:t>
      </w:r>
      <w:r>
        <w:rPr>
          <w:rFonts w:ascii="Times New Roman" w:hAnsi="Times New Roman" w:cs="Times New Roman"/>
          <w:sz w:val="24"/>
          <w:szCs w:val="24"/>
        </w:rPr>
        <w:t xml:space="preserve">del </w:t>
      </w:r>
      <w:r w:rsidRPr="00CD0C06">
        <w:rPr>
          <w:rFonts w:ascii="Times New Roman" w:hAnsi="Times New Roman" w:cs="Times New Roman"/>
          <w:sz w:val="24"/>
          <w:szCs w:val="24"/>
        </w:rPr>
        <w:t>régimen franquista</w:t>
      </w:r>
      <w:r>
        <w:rPr>
          <w:rFonts w:ascii="Times New Roman" w:hAnsi="Times New Roman" w:cs="Times New Roman"/>
          <w:sz w:val="24"/>
          <w:szCs w:val="24"/>
        </w:rPr>
        <w:t xml:space="preserve">, que promovieron la </w:t>
      </w:r>
      <w:r w:rsidRPr="00CD0C06">
        <w:rPr>
          <w:rFonts w:ascii="Times New Roman" w:hAnsi="Times New Roman" w:cs="Times New Roman"/>
          <w:sz w:val="24"/>
          <w:szCs w:val="24"/>
        </w:rPr>
        <w:t xml:space="preserve">ganadería </w:t>
      </w:r>
      <w:r>
        <w:rPr>
          <w:rFonts w:ascii="Times New Roman" w:hAnsi="Times New Roman" w:cs="Times New Roman"/>
          <w:sz w:val="24"/>
          <w:szCs w:val="24"/>
        </w:rPr>
        <w:t xml:space="preserve">intensiva o </w:t>
      </w:r>
      <w:r w:rsidRPr="00CD0C06">
        <w:rPr>
          <w:rFonts w:ascii="Times New Roman" w:hAnsi="Times New Roman" w:cs="Times New Roman"/>
          <w:sz w:val="24"/>
          <w:szCs w:val="24"/>
        </w:rPr>
        <w:t xml:space="preserve">industrial y la </w:t>
      </w:r>
      <w:r>
        <w:rPr>
          <w:rFonts w:ascii="Times New Roman" w:hAnsi="Times New Roman" w:cs="Times New Roman"/>
          <w:sz w:val="24"/>
          <w:szCs w:val="24"/>
        </w:rPr>
        <w:t xml:space="preserve">producción de </w:t>
      </w:r>
      <w:r w:rsidRPr="00CD0C06">
        <w:rPr>
          <w:rFonts w:ascii="Times New Roman" w:hAnsi="Times New Roman" w:cs="Times New Roman"/>
          <w:sz w:val="24"/>
          <w:szCs w:val="24"/>
        </w:rPr>
        <w:t>cereales destinados a la fab</w:t>
      </w:r>
      <w:r>
        <w:rPr>
          <w:rFonts w:ascii="Times New Roman" w:hAnsi="Times New Roman" w:cs="Times New Roman"/>
          <w:sz w:val="24"/>
          <w:szCs w:val="24"/>
        </w:rPr>
        <w:t>ricación de piensos, en detrimento de los</w:t>
      </w:r>
      <w:r w:rsidRPr="00CD0C06">
        <w:rPr>
          <w:rFonts w:ascii="Times New Roman" w:hAnsi="Times New Roman" w:cs="Times New Roman"/>
          <w:sz w:val="24"/>
          <w:szCs w:val="24"/>
        </w:rPr>
        <w:t xml:space="preserve"> cereales destinados a la alimentación humana (Martínez, 1996; Clar, 2005).</w:t>
      </w:r>
      <w:r>
        <w:rPr>
          <w:rFonts w:ascii="Times New Roman" w:hAnsi="Times New Roman" w:cs="Times New Roman"/>
          <w:sz w:val="24"/>
          <w:szCs w:val="24"/>
        </w:rPr>
        <w:t xml:space="preserve"> Tanto los sacrificios de carne (gráfico 5) como la producción de leche (gráfico 6), crecieron considerablemente entre mediados de los sesenta y mediados de los ochenta. </w:t>
      </w:r>
    </w:p>
    <w:p w:rsidR="002A2E8B" w:rsidRDefault="002A2E8B" w:rsidP="009B6FDD">
      <w:pPr>
        <w:spacing w:after="0" w:line="240" w:lineRule="auto"/>
        <w:jc w:val="both"/>
        <w:rPr>
          <w:rFonts w:ascii="Times New Roman" w:hAnsi="Times New Roman" w:cs="Times New Roman"/>
          <w:sz w:val="24"/>
          <w:szCs w:val="24"/>
        </w:rPr>
      </w:pPr>
    </w:p>
    <w:p w:rsidR="002A2E8B" w:rsidRDefault="002A2E8B" w:rsidP="009B6FDD">
      <w:pPr>
        <w:spacing w:after="0" w:line="240" w:lineRule="auto"/>
        <w:jc w:val="both"/>
        <w:rPr>
          <w:rFonts w:ascii="Times New Roman" w:hAnsi="Times New Roman" w:cs="Times New Roman"/>
          <w:sz w:val="24"/>
          <w:szCs w:val="24"/>
        </w:rPr>
      </w:pPr>
    </w:p>
    <w:p w:rsidR="002A2E8B" w:rsidRDefault="002A2E8B" w:rsidP="009B6FDD">
      <w:pPr>
        <w:spacing w:after="0" w:line="240" w:lineRule="auto"/>
        <w:jc w:val="both"/>
        <w:rPr>
          <w:rFonts w:ascii="Times New Roman" w:hAnsi="Times New Roman" w:cs="Times New Roman"/>
          <w:sz w:val="24"/>
          <w:szCs w:val="24"/>
        </w:rPr>
      </w:pPr>
    </w:p>
    <w:p w:rsidR="002A2E8B" w:rsidRDefault="002A2E8B" w:rsidP="009B6FDD">
      <w:pPr>
        <w:spacing w:after="0" w:line="240" w:lineRule="auto"/>
        <w:jc w:val="both"/>
        <w:rPr>
          <w:rFonts w:ascii="Times New Roman" w:hAnsi="Times New Roman" w:cs="Times New Roman"/>
          <w:sz w:val="24"/>
          <w:szCs w:val="24"/>
        </w:rPr>
      </w:pPr>
    </w:p>
    <w:p w:rsidR="002A2E8B" w:rsidRDefault="002A2E8B" w:rsidP="009B6FDD">
      <w:pPr>
        <w:spacing w:after="0" w:line="240" w:lineRule="auto"/>
        <w:jc w:val="both"/>
        <w:rPr>
          <w:rFonts w:ascii="Times New Roman" w:hAnsi="Times New Roman" w:cs="Times New Roman"/>
          <w:sz w:val="24"/>
          <w:szCs w:val="24"/>
        </w:rPr>
      </w:pPr>
    </w:p>
    <w:p w:rsidR="00CD0C06" w:rsidRDefault="002A2E8B" w:rsidP="00D0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Gráfico 5</w:t>
      </w:r>
    </w:p>
    <w:p w:rsidR="00CD0C06" w:rsidRDefault="000B019E" w:rsidP="00D0530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031105" cy="231572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313" cy="2321804"/>
                    </a:xfrm>
                    <a:prstGeom prst="rect">
                      <a:avLst/>
                    </a:prstGeom>
                    <a:noFill/>
                  </pic:spPr>
                </pic:pic>
              </a:graphicData>
            </a:graphic>
          </wp:inline>
        </w:drawing>
      </w:r>
    </w:p>
    <w:p w:rsidR="00CD0C06" w:rsidRPr="004938CE" w:rsidRDefault="004938CE" w:rsidP="00D053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Fuente: Anuarios de Estadística Agraria</w:t>
      </w:r>
    </w:p>
    <w:p w:rsidR="004938CE" w:rsidRDefault="004938CE" w:rsidP="009B6FDD">
      <w:pPr>
        <w:spacing w:after="0" w:line="240" w:lineRule="auto"/>
        <w:jc w:val="both"/>
        <w:rPr>
          <w:rFonts w:ascii="Times New Roman" w:hAnsi="Times New Roman" w:cs="Times New Roman"/>
          <w:sz w:val="24"/>
          <w:szCs w:val="24"/>
        </w:rPr>
      </w:pPr>
    </w:p>
    <w:p w:rsidR="00CD0C06" w:rsidRDefault="00CD0C06" w:rsidP="00D0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Gráfico</w:t>
      </w:r>
      <w:r w:rsidR="002A2E8B">
        <w:rPr>
          <w:rFonts w:ascii="Times New Roman" w:hAnsi="Times New Roman" w:cs="Times New Roman"/>
          <w:sz w:val="24"/>
          <w:szCs w:val="24"/>
        </w:rPr>
        <w:t xml:space="preserve"> 6</w:t>
      </w:r>
    </w:p>
    <w:p w:rsidR="00CD0C06" w:rsidRDefault="000B019E" w:rsidP="00D0530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015865" cy="231410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6373" cy="2323564"/>
                    </a:xfrm>
                    <a:prstGeom prst="rect">
                      <a:avLst/>
                    </a:prstGeom>
                    <a:noFill/>
                  </pic:spPr>
                </pic:pic>
              </a:graphicData>
            </a:graphic>
          </wp:inline>
        </w:drawing>
      </w:r>
    </w:p>
    <w:p w:rsidR="00CD0C06" w:rsidRDefault="004938CE" w:rsidP="00D05301">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Fuente: Anuarios de Estadística Agraria</w:t>
      </w:r>
    </w:p>
    <w:p w:rsidR="004938CE" w:rsidRDefault="004938CE" w:rsidP="009B6FDD">
      <w:pPr>
        <w:spacing w:after="0" w:line="240" w:lineRule="auto"/>
        <w:jc w:val="both"/>
        <w:rPr>
          <w:rFonts w:ascii="Times New Roman" w:hAnsi="Times New Roman" w:cs="Times New Roman"/>
          <w:sz w:val="24"/>
          <w:szCs w:val="24"/>
        </w:rPr>
      </w:pPr>
    </w:p>
    <w:p w:rsidR="0097533F" w:rsidRDefault="0097533F" w:rsidP="009B6FDD">
      <w:pPr>
        <w:spacing w:after="0" w:line="240" w:lineRule="auto"/>
        <w:jc w:val="both"/>
        <w:rPr>
          <w:rFonts w:ascii="Times New Roman" w:hAnsi="Times New Roman" w:cs="Times New Roman"/>
          <w:sz w:val="24"/>
          <w:szCs w:val="24"/>
        </w:rPr>
      </w:pPr>
    </w:p>
    <w:p w:rsidR="00DF329F" w:rsidRDefault="0097533F"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319B">
        <w:rPr>
          <w:rFonts w:ascii="Times New Roman" w:hAnsi="Times New Roman" w:cs="Times New Roman"/>
          <w:sz w:val="24"/>
          <w:szCs w:val="24"/>
        </w:rPr>
        <w:t>Después de esta fecha</w:t>
      </w:r>
      <w:r>
        <w:rPr>
          <w:rFonts w:ascii="Times New Roman" w:hAnsi="Times New Roman" w:cs="Times New Roman"/>
          <w:sz w:val="24"/>
          <w:szCs w:val="24"/>
        </w:rPr>
        <w:t>,</w:t>
      </w:r>
      <w:r w:rsidR="00AA319B">
        <w:rPr>
          <w:rFonts w:ascii="Times New Roman" w:hAnsi="Times New Roman" w:cs="Times New Roman"/>
          <w:sz w:val="24"/>
          <w:szCs w:val="24"/>
        </w:rPr>
        <w:t xml:space="preserve"> la producción </w:t>
      </w:r>
      <w:r>
        <w:rPr>
          <w:rFonts w:ascii="Times New Roman" w:hAnsi="Times New Roman" w:cs="Times New Roman"/>
          <w:sz w:val="24"/>
          <w:szCs w:val="24"/>
        </w:rPr>
        <w:t>de leche se estabilizó</w:t>
      </w:r>
      <w:r w:rsidR="00AA319B">
        <w:rPr>
          <w:rFonts w:ascii="Times New Roman" w:hAnsi="Times New Roman" w:cs="Times New Roman"/>
          <w:sz w:val="24"/>
          <w:szCs w:val="24"/>
        </w:rPr>
        <w:t xml:space="preserve"> </w:t>
      </w:r>
      <w:r>
        <w:rPr>
          <w:rFonts w:ascii="Times New Roman" w:hAnsi="Times New Roman" w:cs="Times New Roman"/>
          <w:sz w:val="24"/>
          <w:szCs w:val="24"/>
        </w:rPr>
        <w:t xml:space="preserve">como consecuencia de los efectos </w:t>
      </w:r>
      <w:r w:rsidR="00AA319B">
        <w:rPr>
          <w:rFonts w:ascii="Times New Roman" w:hAnsi="Times New Roman" w:cs="Times New Roman"/>
          <w:sz w:val="24"/>
          <w:szCs w:val="24"/>
        </w:rPr>
        <w:t>de la entrada de España en la UE y el establecimiento del sistema de cuotas.</w:t>
      </w:r>
      <w:r>
        <w:rPr>
          <w:rFonts w:ascii="Times New Roman" w:hAnsi="Times New Roman" w:cs="Times New Roman"/>
          <w:sz w:val="24"/>
          <w:szCs w:val="24"/>
        </w:rPr>
        <w:t xml:space="preserve"> La producción de carne continuó</w:t>
      </w:r>
      <w:r w:rsidR="00AA319B">
        <w:rPr>
          <w:rFonts w:ascii="Times New Roman" w:hAnsi="Times New Roman" w:cs="Times New Roman"/>
          <w:sz w:val="24"/>
          <w:szCs w:val="24"/>
        </w:rPr>
        <w:t xml:space="preserve"> creciendo, sin embargo, hasta principios de este siglo. Este crecimiento tiene un correlato muy claro en la evolución de la cabaña</w:t>
      </w:r>
      <w:r w:rsidR="002A2E8B">
        <w:rPr>
          <w:rFonts w:ascii="Times New Roman" w:hAnsi="Times New Roman" w:cs="Times New Roman"/>
          <w:sz w:val="24"/>
          <w:szCs w:val="24"/>
        </w:rPr>
        <w:t xml:space="preserve"> ganadera (gráfico 2</w:t>
      </w:r>
      <w:r w:rsidR="00AA319B">
        <w:rPr>
          <w:rFonts w:ascii="Times New Roman" w:hAnsi="Times New Roman" w:cs="Times New Roman"/>
          <w:sz w:val="24"/>
          <w:szCs w:val="24"/>
        </w:rPr>
        <w:t>). El ganado de labor disminu</w:t>
      </w:r>
      <w:r>
        <w:rPr>
          <w:rFonts w:ascii="Times New Roman" w:hAnsi="Times New Roman" w:cs="Times New Roman"/>
          <w:sz w:val="24"/>
          <w:szCs w:val="24"/>
        </w:rPr>
        <w:t>yó hasta convertirse en marginal y el ovino y caprino perdieron</w:t>
      </w:r>
      <w:r w:rsidR="00AA319B">
        <w:rPr>
          <w:rFonts w:ascii="Times New Roman" w:hAnsi="Times New Roman" w:cs="Times New Roman"/>
          <w:sz w:val="24"/>
          <w:szCs w:val="24"/>
        </w:rPr>
        <w:t xml:space="preserve"> peso relativo en el conjunto de la</w:t>
      </w:r>
      <w:r>
        <w:rPr>
          <w:rFonts w:ascii="Times New Roman" w:hAnsi="Times New Roman" w:cs="Times New Roman"/>
          <w:sz w:val="24"/>
          <w:szCs w:val="24"/>
        </w:rPr>
        <w:t xml:space="preserve"> cabaña. Si bien el bovino creció</w:t>
      </w:r>
      <w:r w:rsidR="00AA319B">
        <w:rPr>
          <w:rFonts w:ascii="Times New Roman" w:hAnsi="Times New Roman" w:cs="Times New Roman"/>
          <w:sz w:val="24"/>
          <w:szCs w:val="24"/>
        </w:rPr>
        <w:t xml:space="preserve"> un 75% entre 1965 y 2008</w:t>
      </w:r>
      <w:r>
        <w:rPr>
          <w:rFonts w:ascii="Times New Roman" w:hAnsi="Times New Roman" w:cs="Times New Roman"/>
          <w:sz w:val="24"/>
          <w:szCs w:val="24"/>
        </w:rPr>
        <w:t>,</w:t>
      </w:r>
      <w:r w:rsidR="00AA319B">
        <w:rPr>
          <w:rFonts w:ascii="Times New Roman" w:hAnsi="Times New Roman" w:cs="Times New Roman"/>
          <w:sz w:val="24"/>
          <w:szCs w:val="24"/>
        </w:rPr>
        <w:t xml:space="preserve"> e</w:t>
      </w:r>
      <w:r>
        <w:rPr>
          <w:rFonts w:ascii="Times New Roman" w:hAnsi="Times New Roman" w:cs="Times New Roman"/>
          <w:sz w:val="24"/>
          <w:szCs w:val="24"/>
        </w:rPr>
        <w:t>l mayor crecimiento se concentró</w:t>
      </w:r>
      <w:r w:rsidR="00AA319B">
        <w:rPr>
          <w:rFonts w:ascii="Times New Roman" w:hAnsi="Times New Roman" w:cs="Times New Roman"/>
          <w:sz w:val="24"/>
          <w:szCs w:val="24"/>
        </w:rPr>
        <w:t xml:space="preserve"> en las aves (354%) y el porcino (452%)</w:t>
      </w:r>
      <w:r w:rsidR="00C67D1E">
        <w:rPr>
          <w:rFonts w:ascii="Times New Roman" w:hAnsi="Times New Roman" w:cs="Times New Roman"/>
          <w:sz w:val="24"/>
          <w:szCs w:val="24"/>
        </w:rPr>
        <w:t>, crecimiento derivado de la demanda de carne a bajo precio para un</w:t>
      </w:r>
      <w:r>
        <w:rPr>
          <w:rFonts w:ascii="Times New Roman" w:hAnsi="Times New Roman" w:cs="Times New Roman"/>
          <w:sz w:val="24"/>
          <w:szCs w:val="24"/>
        </w:rPr>
        <w:t>a demanda interior</w:t>
      </w:r>
      <w:r w:rsidR="00C67D1E">
        <w:rPr>
          <w:rFonts w:ascii="Times New Roman" w:hAnsi="Times New Roman" w:cs="Times New Roman"/>
          <w:sz w:val="24"/>
          <w:szCs w:val="24"/>
        </w:rPr>
        <w:t xml:space="preserve"> en </w:t>
      </w:r>
      <w:r>
        <w:rPr>
          <w:rFonts w:ascii="Times New Roman" w:hAnsi="Times New Roman" w:cs="Times New Roman"/>
          <w:sz w:val="24"/>
          <w:szCs w:val="24"/>
        </w:rPr>
        <w:t>ascenso</w:t>
      </w:r>
      <w:r w:rsidR="00AA319B">
        <w:rPr>
          <w:rFonts w:ascii="Times New Roman" w:hAnsi="Times New Roman" w:cs="Times New Roman"/>
          <w:sz w:val="24"/>
          <w:szCs w:val="24"/>
        </w:rPr>
        <w:t>.</w:t>
      </w:r>
      <w:r w:rsidR="00D45CB6">
        <w:rPr>
          <w:rFonts w:ascii="Times New Roman" w:hAnsi="Times New Roman" w:cs="Times New Roman"/>
          <w:sz w:val="24"/>
          <w:szCs w:val="24"/>
        </w:rPr>
        <w:t xml:space="preserve"> Indudablemente el modelo industrial ha permitido un crecimiento considerable de la producción ganadera orientada al mercado, impensable en la agricultura orgánica</w:t>
      </w:r>
      <w:r>
        <w:rPr>
          <w:rFonts w:ascii="Times New Roman" w:hAnsi="Times New Roman" w:cs="Times New Roman"/>
          <w:sz w:val="24"/>
          <w:szCs w:val="24"/>
        </w:rPr>
        <w:t xml:space="preserve"> tradicional</w:t>
      </w:r>
      <w:r w:rsidR="00D45CB6">
        <w:rPr>
          <w:rFonts w:ascii="Times New Roman" w:hAnsi="Times New Roman" w:cs="Times New Roman"/>
          <w:sz w:val="24"/>
          <w:szCs w:val="24"/>
        </w:rPr>
        <w:t xml:space="preserve">, pero a costa de desligar </w:t>
      </w:r>
      <w:r>
        <w:rPr>
          <w:rFonts w:ascii="Times New Roman" w:hAnsi="Times New Roman" w:cs="Times New Roman"/>
          <w:sz w:val="24"/>
          <w:szCs w:val="24"/>
        </w:rPr>
        <w:t xml:space="preserve">casi </w:t>
      </w:r>
      <w:r w:rsidR="00D45CB6">
        <w:rPr>
          <w:rFonts w:ascii="Times New Roman" w:hAnsi="Times New Roman" w:cs="Times New Roman"/>
          <w:sz w:val="24"/>
          <w:szCs w:val="24"/>
        </w:rPr>
        <w:t>completamente la ganadería de</w:t>
      </w:r>
      <w:r>
        <w:rPr>
          <w:rFonts w:ascii="Times New Roman" w:hAnsi="Times New Roman" w:cs="Times New Roman"/>
          <w:sz w:val="24"/>
          <w:szCs w:val="24"/>
        </w:rPr>
        <w:t>l territorio y perder casi completamente su antigua multifuncionalidad</w:t>
      </w:r>
      <w:r w:rsidR="009857FB">
        <w:rPr>
          <w:rFonts w:ascii="Times New Roman" w:hAnsi="Times New Roman" w:cs="Times New Roman"/>
          <w:sz w:val="24"/>
          <w:szCs w:val="24"/>
        </w:rPr>
        <w:t>. En este sentido</w:t>
      </w:r>
      <w:r>
        <w:rPr>
          <w:rFonts w:ascii="Times New Roman" w:hAnsi="Times New Roman" w:cs="Times New Roman"/>
          <w:sz w:val="24"/>
          <w:szCs w:val="24"/>
        </w:rPr>
        <w:t>,</w:t>
      </w:r>
      <w:r w:rsidR="009857FB">
        <w:rPr>
          <w:rFonts w:ascii="Times New Roman" w:hAnsi="Times New Roman" w:cs="Times New Roman"/>
          <w:sz w:val="24"/>
          <w:szCs w:val="24"/>
        </w:rPr>
        <w:t xml:space="preserve"> las </w:t>
      </w:r>
      <w:r>
        <w:rPr>
          <w:rFonts w:ascii="Times New Roman" w:hAnsi="Times New Roman" w:cs="Times New Roman"/>
          <w:sz w:val="24"/>
          <w:szCs w:val="24"/>
        </w:rPr>
        <w:t xml:space="preserve">tareas esenciales </w:t>
      </w:r>
      <w:r w:rsidR="009857FB">
        <w:rPr>
          <w:rFonts w:ascii="Times New Roman" w:hAnsi="Times New Roman" w:cs="Times New Roman"/>
          <w:sz w:val="24"/>
          <w:szCs w:val="24"/>
        </w:rPr>
        <w:t xml:space="preserve">que anteriormente </w:t>
      </w:r>
      <w:r>
        <w:rPr>
          <w:rFonts w:ascii="Times New Roman" w:hAnsi="Times New Roman" w:cs="Times New Roman"/>
          <w:sz w:val="24"/>
          <w:szCs w:val="24"/>
        </w:rPr>
        <w:t xml:space="preserve">desempeñaba </w:t>
      </w:r>
      <w:r w:rsidR="009857FB">
        <w:rPr>
          <w:rFonts w:ascii="Times New Roman" w:hAnsi="Times New Roman" w:cs="Times New Roman"/>
          <w:sz w:val="24"/>
          <w:szCs w:val="24"/>
        </w:rPr>
        <w:t>en la agricultura orgánica, trabajo y fertilización, han sido sustituidas por inputs procedentes de la industria.</w:t>
      </w:r>
    </w:p>
    <w:p w:rsidR="00DF329F" w:rsidRDefault="00DF329F" w:rsidP="009B6FDD">
      <w:pPr>
        <w:spacing w:after="0" w:line="240" w:lineRule="auto"/>
        <w:jc w:val="both"/>
        <w:rPr>
          <w:rFonts w:ascii="Times New Roman" w:hAnsi="Times New Roman" w:cs="Times New Roman"/>
          <w:sz w:val="24"/>
          <w:szCs w:val="24"/>
        </w:rPr>
      </w:pPr>
    </w:p>
    <w:p w:rsidR="0069363F" w:rsidRDefault="00593FC7"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Los cambios en la cabaña ganadera en los últimos setenta años</w:t>
      </w:r>
      <w:r w:rsidR="000A70A8">
        <w:rPr>
          <w:rFonts w:ascii="Times New Roman" w:hAnsi="Times New Roman" w:cs="Times New Roman"/>
          <w:sz w:val="24"/>
          <w:szCs w:val="24"/>
        </w:rPr>
        <w:t xml:space="preserve">, y la evolución de </w:t>
      </w:r>
      <w:r w:rsidR="00643313">
        <w:rPr>
          <w:rFonts w:ascii="Times New Roman" w:hAnsi="Times New Roman" w:cs="Times New Roman"/>
          <w:sz w:val="24"/>
          <w:szCs w:val="24"/>
        </w:rPr>
        <w:t xml:space="preserve">su </w:t>
      </w:r>
      <w:r w:rsidR="000A70A8">
        <w:rPr>
          <w:rFonts w:ascii="Times New Roman" w:hAnsi="Times New Roman" w:cs="Times New Roman"/>
          <w:sz w:val="24"/>
          <w:szCs w:val="24"/>
        </w:rPr>
        <w:t>alimentación,</w:t>
      </w:r>
      <w:r>
        <w:rPr>
          <w:rFonts w:ascii="Times New Roman" w:hAnsi="Times New Roman" w:cs="Times New Roman"/>
          <w:sz w:val="24"/>
          <w:szCs w:val="24"/>
        </w:rPr>
        <w:t xml:space="preserve"> conducen al que, de manera unánime, ha sido señalado como uno de los principales problemas de la ganadería industrial española, la dependencia alimentaria del exterior. </w:t>
      </w:r>
      <w:r w:rsidR="00643313">
        <w:rPr>
          <w:rFonts w:ascii="Times New Roman" w:hAnsi="Times New Roman" w:cs="Times New Roman"/>
          <w:sz w:val="24"/>
          <w:szCs w:val="24"/>
        </w:rPr>
        <w:t>Del cálculo</w:t>
      </w:r>
      <w:r>
        <w:rPr>
          <w:rFonts w:ascii="Times New Roman" w:hAnsi="Times New Roman" w:cs="Times New Roman"/>
          <w:sz w:val="24"/>
          <w:szCs w:val="24"/>
        </w:rPr>
        <w:t xml:space="preserve"> que hemos realizado de las necesidades de ali</w:t>
      </w:r>
      <w:r w:rsidR="00643313">
        <w:rPr>
          <w:rFonts w:ascii="Times New Roman" w:hAnsi="Times New Roman" w:cs="Times New Roman"/>
          <w:sz w:val="24"/>
          <w:szCs w:val="24"/>
        </w:rPr>
        <w:t>mentación de la cabaña ganadera</w:t>
      </w:r>
      <w:r>
        <w:rPr>
          <w:rFonts w:ascii="Times New Roman" w:hAnsi="Times New Roman" w:cs="Times New Roman"/>
          <w:sz w:val="24"/>
          <w:szCs w:val="24"/>
        </w:rPr>
        <w:t xml:space="preserve"> y del origen de l</w:t>
      </w:r>
      <w:r w:rsidR="00643313">
        <w:rPr>
          <w:rFonts w:ascii="Times New Roman" w:hAnsi="Times New Roman" w:cs="Times New Roman"/>
          <w:sz w:val="24"/>
          <w:szCs w:val="24"/>
        </w:rPr>
        <w:t xml:space="preserve">os alimentos </w:t>
      </w:r>
      <w:r w:rsidR="002A2E8B">
        <w:rPr>
          <w:rFonts w:ascii="Times New Roman" w:hAnsi="Times New Roman" w:cs="Times New Roman"/>
          <w:sz w:val="24"/>
          <w:szCs w:val="24"/>
        </w:rPr>
        <w:t>(gráfico 4</w:t>
      </w:r>
      <w:r w:rsidR="00643313">
        <w:rPr>
          <w:rFonts w:ascii="Times New Roman" w:hAnsi="Times New Roman" w:cs="Times New Roman"/>
          <w:sz w:val="24"/>
          <w:szCs w:val="24"/>
        </w:rPr>
        <w:t>)</w:t>
      </w:r>
      <w:r>
        <w:rPr>
          <w:rFonts w:ascii="Times New Roman" w:hAnsi="Times New Roman" w:cs="Times New Roman"/>
          <w:sz w:val="24"/>
          <w:szCs w:val="24"/>
        </w:rPr>
        <w:t xml:space="preserve"> se deducen conclusiones importantes. En primer lugar</w:t>
      </w:r>
      <w:r w:rsidR="00643313">
        <w:rPr>
          <w:rFonts w:ascii="Times New Roman" w:hAnsi="Times New Roman" w:cs="Times New Roman"/>
          <w:sz w:val="24"/>
          <w:szCs w:val="24"/>
        </w:rPr>
        <w:t>, que buena parte del aumento de la alimentación animal ha tenido su origen en el crecimiento a su vez de las importaciones</w:t>
      </w:r>
      <w:r>
        <w:rPr>
          <w:rFonts w:ascii="Times New Roman" w:hAnsi="Times New Roman" w:cs="Times New Roman"/>
          <w:sz w:val="24"/>
          <w:szCs w:val="24"/>
        </w:rPr>
        <w:t xml:space="preserve">. </w:t>
      </w:r>
      <w:r w:rsidR="00551FAC">
        <w:rPr>
          <w:rFonts w:ascii="Times New Roman" w:hAnsi="Times New Roman" w:cs="Times New Roman"/>
          <w:sz w:val="24"/>
          <w:szCs w:val="24"/>
        </w:rPr>
        <w:t>Esta</w:t>
      </w:r>
      <w:r w:rsidR="00643313">
        <w:rPr>
          <w:rFonts w:ascii="Times New Roman" w:hAnsi="Times New Roman" w:cs="Times New Roman"/>
          <w:sz w:val="24"/>
          <w:szCs w:val="24"/>
        </w:rPr>
        <w:t>s</w:t>
      </w:r>
      <w:r w:rsidR="00551FAC">
        <w:rPr>
          <w:rFonts w:ascii="Times New Roman" w:hAnsi="Times New Roman" w:cs="Times New Roman"/>
          <w:sz w:val="24"/>
          <w:szCs w:val="24"/>
        </w:rPr>
        <w:t xml:space="preserve"> era</w:t>
      </w:r>
      <w:r w:rsidR="00643313">
        <w:rPr>
          <w:rFonts w:ascii="Times New Roman" w:hAnsi="Times New Roman" w:cs="Times New Roman"/>
          <w:sz w:val="24"/>
          <w:szCs w:val="24"/>
        </w:rPr>
        <w:t>n</w:t>
      </w:r>
      <w:r w:rsidR="00551FAC">
        <w:rPr>
          <w:rFonts w:ascii="Times New Roman" w:hAnsi="Times New Roman" w:cs="Times New Roman"/>
          <w:sz w:val="24"/>
          <w:szCs w:val="24"/>
        </w:rPr>
        <w:t xml:space="preserve"> prácticamente irrelevante</w:t>
      </w:r>
      <w:r w:rsidR="00643313">
        <w:rPr>
          <w:rFonts w:ascii="Times New Roman" w:hAnsi="Times New Roman" w:cs="Times New Roman"/>
          <w:sz w:val="24"/>
          <w:szCs w:val="24"/>
        </w:rPr>
        <w:t>s</w:t>
      </w:r>
      <w:r w:rsidR="00551FAC">
        <w:rPr>
          <w:rFonts w:ascii="Times New Roman" w:hAnsi="Times New Roman" w:cs="Times New Roman"/>
          <w:sz w:val="24"/>
          <w:szCs w:val="24"/>
        </w:rPr>
        <w:t xml:space="preserve"> antes de 1960, pasando de suponer el 1,3% </w:t>
      </w:r>
      <w:r w:rsidR="00643313">
        <w:rPr>
          <w:rFonts w:ascii="Times New Roman" w:hAnsi="Times New Roman" w:cs="Times New Roman"/>
          <w:sz w:val="24"/>
          <w:szCs w:val="24"/>
        </w:rPr>
        <w:t>de la alimentación animal</w:t>
      </w:r>
      <w:r w:rsidR="00551FAC">
        <w:rPr>
          <w:rFonts w:ascii="Times New Roman" w:hAnsi="Times New Roman" w:cs="Times New Roman"/>
          <w:sz w:val="24"/>
          <w:szCs w:val="24"/>
        </w:rPr>
        <w:t xml:space="preserve"> en 1960 al 22,5 % en 2008. </w:t>
      </w:r>
      <w:r w:rsidR="00643313">
        <w:rPr>
          <w:rFonts w:ascii="Times New Roman" w:hAnsi="Times New Roman" w:cs="Times New Roman"/>
          <w:sz w:val="24"/>
          <w:szCs w:val="24"/>
        </w:rPr>
        <w:t>Ciertamente, esta dependencia alimentaria del comercio internacional</w:t>
      </w:r>
      <w:r w:rsidR="00551FAC">
        <w:rPr>
          <w:rFonts w:ascii="Times New Roman" w:hAnsi="Times New Roman" w:cs="Times New Roman"/>
          <w:sz w:val="24"/>
          <w:szCs w:val="24"/>
        </w:rPr>
        <w:t xml:space="preserve"> no es una característica específica de España, sino que es una consecuencia inherente al modelo de industrialización de la ganadería </w:t>
      </w:r>
      <w:r w:rsidR="00643313">
        <w:rPr>
          <w:rFonts w:ascii="Times New Roman" w:hAnsi="Times New Roman" w:cs="Times New Roman"/>
          <w:sz w:val="24"/>
          <w:szCs w:val="24"/>
        </w:rPr>
        <w:t>que predomina en los países desarrollados</w:t>
      </w:r>
      <w:r w:rsidR="00551FAC">
        <w:rPr>
          <w:rFonts w:ascii="Times New Roman" w:hAnsi="Times New Roman" w:cs="Times New Roman"/>
          <w:sz w:val="24"/>
          <w:szCs w:val="24"/>
        </w:rPr>
        <w:t xml:space="preserve">. </w:t>
      </w:r>
      <w:r w:rsidR="00643313">
        <w:rPr>
          <w:rFonts w:ascii="Times New Roman" w:hAnsi="Times New Roman" w:cs="Times New Roman"/>
          <w:sz w:val="24"/>
          <w:szCs w:val="24"/>
        </w:rPr>
        <w:t xml:space="preserve">Desde </w:t>
      </w:r>
      <w:r w:rsidR="00551FAC" w:rsidRPr="00551FAC">
        <w:rPr>
          <w:rFonts w:ascii="Times New Roman" w:hAnsi="Times New Roman" w:cs="Times New Roman"/>
          <w:sz w:val="24"/>
          <w:szCs w:val="24"/>
        </w:rPr>
        <w:t>lo</w:t>
      </w:r>
      <w:r w:rsidR="00643313">
        <w:rPr>
          <w:rFonts w:ascii="Times New Roman" w:hAnsi="Times New Roman" w:cs="Times New Roman"/>
          <w:sz w:val="24"/>
          <w:szCs w:val="24"/>
        </w:rPr>
        <w:t>s años sesenta del pasado siglo</w:t>
      </w:r>
      <w:r w:rsidR="00551FAC" w:rsidRPr="00551FAC">
        <w:rPr>
          <w:rFonts w:ascii="Times New Roman" w:hAnsi="Times New Roman" w:cs="Times New Roman"/>
          <w:sz w:val="24"/>
          <w:szCs w:val="24"/>
        </w:rPr>
        <w:t xml:space="preserve"> se ha incrementado considerablemente la cantidad de alimentación humana y animal intercambiada a través del comercio (medido en nitrógeno de 3 a 34 TgN entre 1961 y 2008, un tercio del total producido en el mundo)</w:t>
      </w:r>
      <w:r w:rsidR="00643313">
        <w:rPr>
          <w:rFonts w:ascii="Times New Roman" w:hAnsi="Times New Roman" w:cs="Times New Roman"/>
          <w:sz w:val="24"/>
          <w:szCs w:val="24"/>
        </w:rPr>
        <w:t xml:space="preserve">. La </w:t>
      </w:r>
      <w:r w:rsidR="00551FAC" w:rsidRPr="00551FAC">
        <w:rPr>
          <w:rFonts w:ascii="Times New Roman" w:hAnsi="Times New Roman" w:cs="Times New Roman"/>
          <w:sz w:val="24"/>
          <w:szCs w:val="24"/>
        </w:rPr>
        <w:t xml:space="preserve">mayoría de esos intercambios son piensos destinados a la alimentación animal. A escala internacional, el mundo está hoy dividido entre una pequeña porción de países especializados en la exportación de alimentos para el ganado y una gran proporción de países importadores (Lassaletta et al, </w:t>
      </w:r>
      <w:r w:rsidR="00551FAC" w:rsidRPr="00551FAC">
        <w:rPr>
          <w:rFonts w:ascii="Times New Roman" w:hAnsi="Times New Roman" w:cs="Times New Roman"/>
          <w:sz w:val="24"/>
          <w:szCs w:val="24"/>
        </w:rPr>
        <w:lastRenderedPageBreak/>
        <w:t>2014). El caso español confirma esta tendencia con una gran dependencia de la importación de piensos, especialmente de Latinoamérica (</w:t>
      </w:r>
      <w:r w:rsidR="00643313">
        <w:rPr>
          <w:rFonts w:ascii="Times New Roman" w:hAnsi="Times New Roman" w:cs="Times New Roman"/>
          <w:sz w:val="24"/>
          <w:szCs w:val="24"/>
        </w:rPr>
        <w:t xml:space="preserve">Infante &amp; González de Molina, 2013; </w:t>
      </w:r>
      <w:r w:rsidR="00551FAC" w:rsidRPr="00551FAC">
        <w:rPr>
          <w:rFonts w:ascii="Times New Roman" w:hAnsi="Times New Roman" w:cs="Times New Roman"/>
          <w:sz w:val="24"/>
          <w:szCs w:val="24"/>
        </w:rPr>
        <w:t>Lassalet</w:t>
      </w:r>
      <w:r w:rsidR="00551FAC">
        <w:rPr>
          <w:rFonts w:ascii="Times New Roman" w:hAnsi="Times New Roman" w:cs="Times New Roman"/>
          <w:sz w:val="24"/>
          <w:szCs w:val="24"/>
        </w:rPr>
        <w:t xml:space="preserve">ta et al, 2013; Soto et al, </w:t>
      </w:r>
      <w:r w:rsidR="00F228AF">
        <w:rPr>
          <w:rFonts w:ascii="Times New Roman" w:hAnsi="Times New Roman" w:cs="Times New Roman"/>
          <w:sz w:val="24"/>
          <w:szCs w:val="24"/>
        </w:rPr>
        <w:t>2016</w:t>
      </w:r>
      <w:r w:rsidR="00551FAC" w:rsidRPr="00551FAC">
        <w:rPr>
          <w:rFonts w:ascii="Times New Roman" w:hAnsi="Times New Roman" w:cs="Times New Roman"/>
          <w:sz w:val="24"/>
          <w:szCs w:val="24"/>
        </w:rPr>
        <w:t>)</w:t>
      </w:r>
      <w:r w:rsidR="00551FAC">
        <w:rPr>
          <w:rFonts w:ascii="Times New Roman" w:hAnsi="Times New Roman" w:cs="Times New Roman"/>
          <w:sz w:val="24"/>
          <w:szCs w:val="24"/>
        </w:rPr>
        <w:t xml:space="preserve">. </w:t>
      </w:r>
    </w:p>
    <w:p w:rsidR="008B5EC5" w:rsidRDefault="008B5EC5" w:rsidP="009B6FDD">
      <w:pPr>
        <w:spacing w:after="0" w:line="240" w:lineRule="auto"/>
        <w:jc w:val="both"/>
        <w:rPr>
          <w:rFonts w:ascii="Times New Roman" w:hAnsi="Times New Roman" w:cs="Times New Roman"/>
          <w:sz w:val="24"/>
          <w:szCs w:val="24"/>
        </w:rPr>
      </w:pPr>
    </w:p>
    <w:p w:rsidR="008B5EC5" w:rsidRDefault="008B5EC5" w:rsidP="006D4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7CC5">
        <w:rPr>
          <w:rFonts w:ascii="Times New Roman" w:hAnsi="Times New Roman" w:cs="Times New Roman"/>
          <w:sz w:val="24"/>
          <w:szCs w:val="24"/>
        </w:rPr>
        <w:t xml:space="preserve">En segundo lugar, los datos muestran un </w:t>
      </w:r>
      <w:r>
        <w:rPr>
          <w:rFonts w:ascii="Times New Roman" w:hAnsi="Times New Roman" w:cs="Times New Roman"/>
          <w:sz w:val="24"/>
          <w:szCs w:val="24"/>
        </w:rPr>
        <w:t xml:space="preserve">cambio </w:t>
      </w:r>
      <w:r w:rsidR="00A77CC5">
        <w:rPr>
          <w:rFonts w:ascii="Times New Roman" w:hAnsi="Times New Roman" w:cs="Times New Roman"/>
          <w:sz w:val="24"/>
          <w:szCs w:val="24"/>
        </w:rPr>
        <w:t xml:space="preserve">muy relevante en el tipo y origen de la biomasa utilizada para la </w:t>
      </w:r>
      <w:r>
        <w:rPr>
          <w:rFonts w:ascii="Times New Roman" w:hAnsi="Times New Roman" w:cs="Times New Roman"/>
          <w:sz w:val="24"/>
          <w:szCs w:val="24"/>
        </w:rPr>
        <w:t>alimentación</w:t>
      </w:r>
      <w:r w:rsidR="00A77CC5">
        <w:rPr>
          <w:rFonts w:ascii="Times New Roman" w:hAnsi="Times New Roman" w:cs="Times New Roman"/>
          <w:sz w:val="24"/>
          <w:szCs w:val="24"/>
        </w:rPr>
        <w:t xml:space="preserve"> animal</w:t>
      </w:r>
      <w:r>
        <w:rPr>
          <w:rFonts w:ascii="Times New Roman" w:hAnsi="Times New Roman" w:cs="Times New Roman"/>
          <w:sz w:val="24"/>
          <w:szCs w:val="24"/>
        </w:rPr>
        <w:t xml:space="preserve">. </w:t>
      </w:r>
      <w:r w:rsidR="00A77CC5">
        <w:rPr>
          <w:rFonts w:ascii="Times New Roman" w:hAnsi="Times New Roman" w:cs="Times New Roman"/>
          <w:sz w:val="24"/>
          <w:szCs w:val="24"/>
        </w:rPr>
        <w:t xml:space="preserve">El </w:t>
      </w:r>
      <w:r>
        <w:rPr>
          <w:rFonts w:ascii="Times New Roman" w:hAnsi="Times New Roman" w:cs="Times New Roman"/>
          <w:sz w:val="24"/>
          <w:szCs w:val="24"/>
        </w:rPr>
        <w:t>principal cambio en la alimentación del ganado</w:t>
      </w:r>
      <w:r w:rsidR="00A77CC5">
        <w:rPr>
          <w:rFonts w:ascii="Times New Roman" w:hAnsi="Times New Roman" w:cs="Times New Roman"/>
          <w:sz w:val="24"/>
          <w:szCs w:val="24"/>
        </w:rPr>
        <w:t xml:space="preserve">, en coherencia con el predominio de especies monogástricas, </w:t>
      </w:r>
      <w:r>
        <w:rPr>
          <w:rFonts w:ascii="Times New Roman" w:hAnsi="Times New Roman" w:cs="Times New Roman"/>
          <w:sz w:val="24"/>
          <w:szCs w:val="24"/>
        </w:rPr>
        <w:t xml:space="preserve"> </w:t>
      </w:r>
      <w:r w:rsidR="00A77CC5">
        <w:rPr>
          <w:rFonts w:ascii="Times New Roman" w:hAnsi="Times New Roman" w:cs="Times New Roman"/>
          <w:sz w:val="24"/>
          <w:szCs w:val="24"/>
        </w:rPr>
        <w:t xml:space="preserve">provocó una </w:t>
      </w:r>
      <w:r>
        <w:rPr>
          <w:rFonts w:ascii="Times New Roman" w:hAnsi="Times New Roman" w:cs="Times New Roman"/>
          <w:sz w:val="24"/>
          <w:szCs w:val="24"/>
        </w:rPr>
        <w:t>mayor dependencia de alimentos de calidad (fundamentalmente grano para piensos y cultivos forrajeros)</w:t>
      </w:r>
      <w:r w:rsidR="00A77CC5">
        <w:rPr>
          <w:rFonts w:ascii="Times New Roman" w:hAnsi="Times New Roman" w:cs="Times New Roman"/>
          <w:sz w:val="24"/>
          <w:szCs w:val="24"/>
        </w:rPr>
        <w:t xml:space="preserve">. Una </w:t>
      </w:r>
      <w:r>
        <w:rPr>
          <w:rFonts w:ascii="Times New Roman" w:hAnsi="Times New Roman" w:cs="Times New Roman"/>
          <w:sz w:val="24"/>
          <w:szCs w:val="24"/>
        </w:rPr>
        <w:t xml:space="preserve">parte de </w:t>
      </w:r>
      <w:r w:rsidR="00A77CC5">
        <w:rPr>
          <w:rFonts w:ascii="Times New Roman" w:hAnsi="Times New Roman" w:cs="Times New Roman"/>
          <w:sz w:val="24"/>
          <w:szCs w:val="24"/>
        </w:rPr>
        <w:t xml:space="preserve">estos se </w:t>
      </w:r>
      <w:r>
        <w:rPr>
          <w:rFonts w:ascii="Times New Roman" w:hAnsi="Times New Roman" w:cs="Times New Roman"/>
          <w:sz w:val="24"/>
          <w:szCs w:val="24"/>
        </w:rPr>
        <w:t>obt</w:t>
      </w:r>
      <w:r w:rsidR="00A77CC5">
        <w:rPr>
          <w:rFonts w:ascii="Times New Roman" w:hAnsi="Times New Roman" w:cs="Times New Roman"/>
          <w:sz w:val="24"/>
          <w:szCs w:val="24"/>
        </w:rPr>
        <w:t xml:space="preserve">enía </w:t>
      </w:r>
      <w:r>
        <w:rPr>
          <w:rFonts w:ascii="Times New Roman" w:hAnsi="Times New Roman" w:cs="Times New Roman"/>
          <w:sz w:val="24"/>
          <w:szCs w:val="24"/>
        </w:rPr>
        <w:t>de las importaciones, pero otra parte crecientemente relevante proced</w:t>
      </w:r>
      <w:r w:rsidR="00A77CC5">
        <w:rPr>
          <w:rFonts w:ascii="Times New Roman" w:hAnsi="Times New Roman" w:cs="Times New Roman"/>
          <w:sz w:val="24"/>
          <w:szCs w:val="24"/>
        </w:rPr>
        <w:t>ía</w:t>
      </w:r>
      <w:r>
        <w:rPr>
          <w:rFonts w:ascii="Times New Roman" w:hAnsi="Times New Roman" w:cs="Times New Roman"/>
          <w:sz w:val="24"/>
          <w:szCs w:val="24"/>
        </w:rPr>
        <w:t xml:space="preserve"> de l</w:t>
      </w:r>
      <w:r w:rsidR="00A77CC5">
        <w:rPr>
          <w:rFonts w:ascii="Times New Roman" w:hAnsi="Times New Roman" w:cs="Times New Roman"/>
          <w:sz w:val="24"/>
          <w:szCs w:val="24"/>
        </w:rPr>
        <w:t xml:space="preserve">as tierras de cultivo que así vieron cambiar su orientación productiva, </w:t>
      </w:r>
      <w:r w:rsidR="0082156C">
        <w:rPr>
          <w:rFonts w:ascii="Times New Roman" w:hAnsi="Times New Roman" w:cs="Times New Roman"/>
          <w:sz w:val="24"/>
          <w:szCs w:val="24"/>
        </w:rPr>
        <w:t>pasando</w:t>
      </w:r>
      <w:r w:rsidR="00A77CC5">
        <w:rPr>
          <w:rFonts w:ascii="Times New Roman" w:hAnsi="Times New Roman" w:cs="Times New Roman"/>
          <w:sz w:val="24"/>
          <w:szCs w:val="24"/>
        </w:rPr>
        <w:t xml:space="preserve"> de producir con </w:t>
      </w:r>
      <w:r w:rsidR="0082156C">
        <w:rPr>
          <w:rFonts w:ascii="Times New Roman" w:hAnsi="Times New Roman" w:cs="Times New Roman"/>
          <w:sz w:val="24"/>
          <w:szCs w:val="24"/>
        </w:rPr>
        <w:t>destino</w:t>
      </w:r>
      <w:r w:rsidR="00A77CC5">
        <w:rPr>
          <w:rFonts w:ascii="Times New Roman" w:hAnsi="Times New Roman" w:cs="Times New Roman"/>
          <w:sz w:val="24"/>
          <w:szCs w:val="24"/>
        </w:rPr>
        <w:t xml:space="preserve"> a</w:t>
      </w:r>
      <w:r w:rsidR="0082156C">
        <w:rPr>
          <w:rFonts w:ascii="Times New Roman" w:hAnsi="Times New Roman" w:cs="Times New Roman"/>
          <w:sz w:val="24"/>
          <w:szCs w:val="24"/>
        </w:rPr>
        <w:t xml:space="preserve"> </w:t>
      </w:r>
      <w:r w:rsidR="00A77CC5">
        <w:rPr>
          <w:rFonts w:ascii="Times New Roman" w:hAnsi="Times New Roman" w:cs="Times New Roman"/>
          <w:sz w:val="24"/>
          <w:szCs w:val="24"/>
        </w:rPr>
        <w:t xml:space="preserve">la </w:t>
      </w:r>
      <w:r w:rsidR="0082156C">
        <w:rPr>
          <w:rFonts w:ascii="Times New Roman" w:hAnsi="Times New Roman" w:cs="Times New Roman"/>
          <w:sz w:val="24"/>
          <w:szCs w:val="24"/>
        </w:rPr>
        <w:t>alimentación</w:t>
      </w:r>
      <w:r w:rsidR="00A77CC5">
        <w:rPr>
          <w:rFonts w:ascii="Times New Roman" w:hAnsi="Times New Roman" w:cs="Times New Roman"/>
          <w:sz w:val="24"/>
          <w:szCs w:val="24"/>
        </w:rPr>
        <w:t xml:space="preserve"> </w:t>
      </w:r>
      <w:r w:rsidR="0082156C">
        <w:rPr>
          <w:rFonts w:ascii="Times New Roman" w:hAnsi="Times New Roman" w:cs="Times New Roman"/>
          <w:sz w:val="24"/>
          <w:szCs w:val="24"/>
        </w:rPr>
        <w:t>humana</w:t>
      </w:r>
      <w:r w:rsidR="00A77CC5">
        <w:rPr>
          <w:rFonts w:ascii="Times New Roman" w:hAnsi="Times New Roman" w:cs="Times New Roman"/>
          <w:sz w:val="24"/>
          <w:szCs w:val="24"/>
        </w:rPr>
        <w:t xml:space="preserve"> a </w:t>
      </w:r>
      <w:r w:rsidR="0082156C">
        <w:rPr>
          <w:rFonts w:ascii="Times New Roman" w:hAnsi="Times New Roman" w:cs="Times New Roman"/>
          <w:sz w:val="24"/>
          <w:szCs w:val="24"/>
        </w:rPr>
        <w:t xml:space="preserve">producir </w:t>
      </w:r>
      <w:r w:rsidR="00A77CC5">
        <w:rPr>
          <w:rFonts w:ascii="Times New Roman" w:hAnsi="Times New Roman" w:cs="Times New Roman"/>
          <w:sz w:val="24"/>
          <w:szCs w:val="24"/>
        </w:rPr>
        <w:t>con destin</w:t>
      </w:r>
      <w:r w:rsidR="0082156C">
        <w:rPr>
          <w:rFonts w:ascii="Times New Roman" w:hAnsi="Times New Roman" w:cs="Times New Roman"/>
          <w:sz w:val="24"/>
          <w:szCs w:val="24"/>
        </w:rPr>
        <w:t>o</w:t>
      </w:r>
      <w:r w:rsidR="00A77CC5">
        <w:rPr>
          <w:rFonts w:ascii="Times New Roman" w:hAnsi="Times New Roman" w:cs="Times New Roman"/>
          <w:sz w:val="24"/>
          <w:szCs w:val="24"/>
        </w:rPr>
        <w:t xml:space="preserve"> a la alimentación animal. </w:t>
      </w:r>
      <w:r w:rsidR="0082156C">
        <w:rPr>
          <w:rFonts w:ascii="Times New Roman" w:hAnsi="Times New Roman" w:cs="Times New Roman"/>
          <w:sz w:val="24"/>
          <w:szCs w:val="24"/>
        </w:rPr>
        <w:t>E</w:t>
      </w:r>
      <w:r w:rsidR="00A77CC5">
        <w:rPr>
          <w:rFonts w:ascii="Times New Roman" w:hAnsi="Times New Roman" w:cs="Times New Roman"/>
          <w:sz w:val="24"/>
          <w:szCs w:val="24"/>
        </w:rPr>
        <w:t xml:space="preserve">ste </w:t>
      </w:r>
      <w:r w:rsidR="0082156C">
        <w:rPr>
          <w:rFonts w:ascii="Times New Roman" w:hAnsi="Times New Roman" w:cs="Times New Roman"/>
          <w:sz w:val="24"/>
          <w:szCs w:val="24"/>
        </w:rPr>
        <w:t>hecho</w:t>
      </w:r>
      <w:r w:rsidR="00A77CC5">
        <w:rPr>
          <w:rFonts w:ascii="Times New Roman" w:hAnsi="Times New Roman" w:cs="Times New Roman"/>
          <w:sz w:val="24"/>
          <w:szCs w:val="24"/>
        </w:rPr>
        <w:t xml:space="preserve"> </w:t>
      </w:r>
      <w:r w:rsidR="0082156C">
        <w:rPr>
          <w:rFonts w:ascii="Times New Roman" w:hAnsi="Times New Roman" w:cs="Times New Roman"/>
          <w:sz w:val="24"/>
          <w:szCs w:val="24"/>
        </w:rPr>
        <w:t xml:space="preserve">refleja un proceso de </w:t>
      </w:r>
      <w:r w:rsidR="00A77CC5">
        <w:rPr>
          <w:rFonts w:ascii="Times New Roman" w:hAnsi="Times New Roman" w:cs="Times New Roman"/>
          <w:sz w:val="24"/>
          <w:szCs w:val="24"/>
        </w:rPr>
        <w:t>“ganaderización</w:t>
      </w:r>
      <w:r w:rsidR="0082156C">
        <w:rPr>
          <w:rFonts w:ascii="Times New Roman" w:hAnsi="Times New Roman" w:cs="Times New Roman"/>
          <w:sz w:val="24"/>
          <w:szCs w:val="24"/>
        </w:rPr>
        <w:t>”</w:t>
      </w:r>
      <w:r w:rsidR="00A77CC5">
        <w:rPr>
          <w:rFonts w:ascii="Times New Roman" w:hAnsi="Times New Roman" w:cs="Times New Roman"/>
          <w:sz w:val="24"/>
          <w:szCs w:val="24"/>
        </w:rPr>
        <w:t xml:space="preserve"> de</w:t>
      </w:r>
      <w:r w:rsidR="0082156C">
        <w:rPr>
          <w:rFonts w:ascii="Times New Roman" w:hAnsi="Times New Roman" w:cs="Times New Roman"/>
          <w:sz w:val="24"/>
          <w:szCs w:val="24"/>
        </w:rPr>
        <w:t xml:space="preserve"> </w:t>
      </w:r>
      <w:r w:rsidR="00A77CC5">
        <w:rPr>
          <w:rFonts w:ascii="Times New Roman" w:hAnsi="Times New Roman" w:cs="Times New Roman"/>
          <w:sz w:val="24"/>
          <w:szCs w:val="24"/>
        </w:rPr>
        <w:t xml:space="preserve">la </w:t>
      </w:r>
      <w:r w:rsidR="0082156C">
        <w:rPr>
          <w:rFonts w:ascii="Times New Roman" w:hAnsi="Times New Roman" w:cs="Times New Roman"/>
          <w:sz w:val="24"/>
          <w:szCs w:val="24"/>
        </w:rPr>
        <w:t>a</w:t>
      </w:r>
      <w:r w:rsidR="00A77CC5">
        <w:rPr>
          <w:rFonts w:ascii="Times New Roman" w:hAnsi="Times New Roman" w:cs="Times New Roman"/>
          <w:sz w:val="24"/>
          <w:szCs w:val="24"/>
        </w:rPr>
        <w:t>g</w:t>
      </w:r>
      <w:r w:rsidR="0082156C">
        <w:rPr>
          <w:rFonts w:ascii="Times New Roman" w:hAnsi="Times New Roman" w:cs="Times New Roman"/>
          <w:sz w:val="24"/>
          <w:szCs w:val="24"/>
        </w:rPr>
        <w:t>r</w:t>
      </w:r>
      <w:r w:rsidR="00A77CC5">
        <w:rPr>
          <w:rFonts w:ascii="Times New Roman" w:hAnsi="Times New Roman" w:cs="Times New Roman"/>
          <w:sz w:val="24"/>
          <w:szCs w:val="24"/>
        </w:rPr>
        <w:t>icultura española</w:t>
      </w:r>
      <w:r w:rsidR="0082156C">
        <w:rPr>
          <w:rFonts w:ascii="Times New Roman" w:hAnsi="Times New Roman" w:cs="Times New Roman"/>
          <w:sz w:val="24"/>
          <w:szCs w:val="24"/>
        </w:rPr>
        <w:t>, bastante diferente al proceso de “agricolización” que predominó hasta los años sesenta. En 1900 tan só</w:t>
      </w:r>
      <w:r>
        <w:rPr>
          <w:rFonts w:ascii="Times New Roman" w:hAnsi="Times New Roman" w:cs="Times New Roman"/>
          <w:sz w:val="24"/>
          <w:szCs w:val="24"/>
        </w:rPr>
        <w:t xml:space="preserve">lo un 19,6% de la alimentación animal procedía de granos y forrajeras. La mayoría de </w:t>
      </w:r>
      <w:r w:rsidR="0082156C">
        <w:rPr>
          <w:rFonts w:ascii="Times New Roman" w:hAnsi="Times New Roman" w:cs="Times New Roman"/>
          <w:sz w:val="24"/>
          <w:szCs w:val="24"/>
        </w:rPr>
        <w:t>ella depend</w:t>
      </w:r>
      <w:r>
        <w:rPr>
          <w:rFonts w:ascii="Times New Roman" w:hAnsi="Times New Roman" w:cs="Times New Roman"/>
          <w:sz w:val="24"/>
          <w:szCs w:val="24"/>
        </w:rPr>
        <w:t>ía de residuos de cultivo (29,5%) y pastos (50,6%). En 2008 por el contrario un 47,8% de la alimentación procede de piensos y forrajeras producidas en Espa</w:t>
      </w:r>
      <w:r w:rsidR="0082156C">
        <w:rPr>
          <w:rFonts w:ascii="Times New Roman" w:hAnsi="Times New Roman" w:cs="Times New Roman"/>
          <w:sz w:val="24"/>
          <w:szCs w:val="24"/>
        </w:rPr>
        <w:t>ña a lo que habría que añadir un 22,5%</w:t>
      </w:r>
      <w:r>
        <w:rPr>
          <w:rFonts w:ascii="Times New Roman" w:hAnsi="Times New Roman" w:cs="Times New Roman"/>
          <w:sz w:val="24"/>
          <w:szCs w:val="24"/>
        </w:rPr>
        <w:t xml:space="preserve"> de piensos importados. Esto ha convertido en marginal la utilización de residuos de cultivo, que en su mayoría se desechan</w:t>
      </w:r>
      <w:r w:rsidR="0082156C">
        <w:rPr>
          <w:rFonts w:ascii="Times New Roman" w:hAnsi="Times New Roman" w:cs="Times New Roman"/>
          <w:sz w:val="24"/>
          <w:szCs w:val="24"/>
        </w:rPr>
        <w:t xml:space="preserve"> o destruyen</w:t>
      </w:r>
      <w:r>
        <w:rPr>
          <w:rFonts w:ascii="Times New Roman" w:hAnsi="Times New Roman" w:cs="Times New Roman"/>
          <w:sz w:val="24"/>
          <w:szCs w:val="24"/>
        </w:rPr>
        <w:t>, y de los pastos</w:t>
      </w:r>
      <w:r w:rsidR="0082156C">
        <w:rPr>
          <w:rFonts w:ascii="Times New Roman" w:hAnsi="Times New Roman" w:cs="Times New Roman"/>
          <w:sz w:val="24"/>
          <w:szCs w:val="24"/>
        </w:rPr>
        <w:t xml:space="preserve"> que se abandonan o permanecen infrautilizados</w:t>
      </w:r>
      <w:r>
        <w:rPr>
          <w:rFonts w:ascii="Times New Roman" w:hAnsi="Times New Roman" w:cs="Times New Roman"/>
          <w:sz w:val="24"/>
          <w:szCs w:val="24"/>
        </w:rPr>
        <w:t>. Durante el proceso de in</w:t>
      </w:r>
      <w:r w:rsidR="0082156C">
        <w:rPr>
          <w:rFonts w:ascii="Times New Roman" w:hAnsi="Times New Roman" w:cs="Times New Roman"/>
          <w:sz w:val="24"/>
          <w:szCs w:val="24"/>
        </w:rPr>
        <w:t>dustrialización de la ganadería</w:t>
      </w:r>
      <w:r>
        <w:rPr>
          <w:rFonts w:ascii="Times New Roman" w:hAnsi="Times New Roman" w:cs="Times New Roman"/>
          <w:sz w:val="24"/>
          <w:szCs w:val="24"/>
        </w:rPr>
        <w:t xml:space="preserve"> se ha ido concentrando la presión productiva sobre una parte del territorio, la superficie cultivada, </w:t>
      </w:r>
      <w:r w:rsidR="0082156C">
        <w:rPr>
          <w:rFonts w:ascii="Times New Roman" w:hAnsi="Times New Roman" w:cs="Times New Roman"/>
          <w:sz w:val="24"/>
          <w:szCs w:val="24"/>
        </w:rPr>
        <w:t>donde se concentra, además,</w:t>
      </w:r>
      <w:r>
        <w:rPr>
          <w:rFonts w:ascii="Times New Roman" w:hAnsi="Times New Roman" w:cs="Times New Roman"/>
          <w:sz w:val="24"/>
          <w:szCs w:val="24"/>
        </w:rPr>
        <w:t xml:space="preserve"> </w:t>
      </w:r>
      <w:r w:rsidR="0082156C">
        <w:rPr>
          <w:rFonts w:ascii="Times New Roman" w:hAnsi="Times New Roman" w:cs="Times New Roman"/>
          <w:sz w:val="24"/>
          <w:szCs w:val="24"/>
        </w:rPr>
        <w:t xml:space="preserve">el grueso </w:t>
      </w:r>
      <w:r>
        <w:rPr>
          <w:rFonts w:ascii="Times New Roman" w:hAnsi="Times New Roman" w:cs="Times New Roman"/>
          <w:sz w:val="24"/>
          <w:szCs w:val="24"/>
        </w:rPr>
        <w:t xml:space="preserve">de los impactos ambientales </w:t>
      </w:r>
      <w:r w:rsidR="0082156C">
        <w:rPr>
          <w:rFonts w:ascii="Times New Roman" w:hAnsi="Times New Roman" w:cs="Times New Roman"/>
          <w:sz w:val="24"/>
          <w:szCs w:val="24"/>
        </w:rPr>
        <w:t xml:space="preserve">provocados por el </w:t>
      </w:r>
      <w:r>
        <w:rPr>
          <w:rFonts w:ascii="Times New Roman" w:hAnsi="Times New Roman" w:cs="Times New Roman"/>
          <w:sz w:val="24"/>
          <w:szCs w:val="24"/>
        </w:rPr>
        <w:t xml:space="preserve">uso masivo de inputs industriales. De esta manera el proceso de industrialización no solo ha roto las interrelaciones entre ganadería y agricultura, sino que también ha ido desarticulando, de manera creciente, las conexiones </w:t>
      </w:r>
      <w:r w:rsidR="006D4087">
        <w:rPr>
          <w:rFonts w:ascii="Times New Roman" w:hAnsi="Times New Roman" w:cs="Times New Roman"/>
          <w:sz w:val="24"/>
          <w:szCs w:val="24"/>
        </w:rPr>
        <w:t xml:space="preserve">y sinergias </w:t>
      </w:r>
      <w:r>
        <w:rPr>
          <w:rFonts w:ascii="Times New Roman" w:hAnsi="Times New Roman" w:cs="Times New Roman"/>
          <w:sz w:val="24"/>
          <w:szCs w:val="24"/>
        </w:rPr>
        <w:t xml:space="preserve">entre los distintos espacios del territorio. </w:t>
      </w:r>
      <w:r w:rsidR="006D4087">
        <w:rPr>
          <w:rFonts w:ascii="Times New Roman" w:hAnsi="Times New Roman" w:cs="Times New Roman"/>
          <w:sz w:val="24"/>
          <w:szCs w:val="24"/>
        </w:rPr>
        <w:t>En paralelo, una parte de los mencionados impactos ha acabado trasladándose a terceros países, de donde proceden las importaciones de piensos. Esto explica que durante las últimas décadas convivan en la Península por un lado, un uso cada vez más intensivo de las mejores tierras de cultivo y el abandono o la subutilización de grandes extensiones de territorio, secanos poco productivos del interior y extensa</w:t>
      </w:r>
      <w:r w:rsidR="00136299">
        <w:rPr>
          <w:rFonts w:ascii="Times New Roman" w:hAnsi="Times New Roman" w:cs="Times New Roman"/>
          <w:sz w:val="24"/>
          <w:szCs w:val="24"/>
        </w:rPr>
        <w:t>s</w:t>
      </w:r>
      <w:r w:rsidR="006D4087">
        <w:rPr>
          <w:rFonts w:ascii="Times New Roman" w:hAnsi="Times New Roman" w:cs="Times New Roman"/>
          <w:sz w:val="24"/>
          <w:szCs w:val="24"/>
        </w:rPr>
        <w:t xml:space="preserve"> superficies de pasto. </w:t>
      </w:r>
    </w:p>
    <w:p w:rsidR="000A70A8" w:rsidRDefault="000A70A8" w:rsidP="009B6FDD">
      <w:pPr>
        <w:spacing w:after="0" w:line="240" w:lineRule="auto"/>
        <w:jc w:val="both"/>
        <w:rPr>
          <w:rFonts w:ascii="Times New Roman" w:hAnsi="Times New Roman" w:cs="Times New Roman"/>
          <w:sz w:val="24"/>
          <w:szCs w:val="24"/>
        </w:rPr>
      </w:pPr>
    </w:p>
    <w:p w:rsidR="0069363F" w:rsidRDefault="0069363F" w:rsidP="009B6FDD">
      <w:pPr>
        <w:spacing w:after="0" w:line="240" w:lineRule="auto"/>
        <w:jc w:val="both"/>
        <w:rPr>
          <w:rFonts w:ascii="Times New Roman" w:hAnsi="Times New Roman" w:cs="Times New Roman"/>
          <w:sz w:val="24"/>
          <w:szCs w:val="24"/>
        </w:rPr>
      </w:pPr>
    </w:p>
    <w:p w:rsidR="00BF5469" w:rsidRPr="00BF5469" w:rsidRDefault="0069363F" w:rsidP="009B6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Cambios en la ganadería desde 1752.</w:t>
      </w:r>
      <w:r w:rsidR="00E80A25">
        <w:rPr>
          <w:rFonts w:ascii="Times New Roman" w:hAnsi="Times New Roman" w:cs="Times New Roman"/>
          <w:b/>
          <w:sz w:val="24"/>
          <w:szCs w:val="24"/>
        </w:rPr>
        <w:t xml:space="preserve"> </w:t>
      </w:r>
      <w:r>
        <w:rPr>
          <w:rFonts w:ascii="Times New Roman" w:hAnsi="Times New Roman" w:cs="Times New Roman"/>
          <w:b/>
          <w:sz w:val="24"/>
          <w:szCs w:val="24"/>
        </w:rPr>
        <w:t>Una primera aproximación</w:t>
      </w:r>
    </w:p>
    <w:p w:rsidR="00BF5469" w:rsidRDefault="00BF5469" w:rsidP="009B6FDD">
      <w:pPr>
        <w:spacing w:after="0" w:line="240" w:lineRule="auto"/>
        <w:jc w:val="both"/>
        <w:rPr>
          <w:rFonts w:ascii="Times New Roman" w:hAnsi="Times New Roman" w:cs="Times New Roman"/>
          <w:sz w:val="24"/>
          <w:szCs w:val="24"/>
        </w:rPr>
      </w:pPr>
    </w:p>
    <w:p w:rsidR="00066CF4" w:rsidRDefault="00101331"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5C77">
        <w:rPr>
          <w:rFonts w:ascii="Times New Roman" w:hAnsi="Times New Roman" w:cs="Times New Roman"/>
          <w:sz w:val="24"/>
          <w:szCs w:val="24"/>
        </w:rPr>
        <w:t xml:space="preserve">Con los datos disponibles, incluidos los del siglo XX que acabamos de comentar, es posible realizar una primera aproximación a la </w:t>
      </w:r>
      <w:r w:rsidR="00AF5EF2">
        <w:rPr>
          <w:rFonts w:ascii="Times New Roman" w:hAnsi="Times New Roman" w:cs="Times New Roman"/>
          <w:sz w:val="24"/>
          <w:szCs w:val="24"/>
        </w:rPr>
        <w:t xml:space="preserve">evolución de la ganadería española desde el catastro del marqués de la Ensenada a la actualidad. Esta visión a largo plazo resulta de gran utilidad para comprender las transformaciones sufridas por </w:t>
      </w:r>
      <w:r w:rsidR="00BC5C77">
        <w:rPr>
          <w:rFonts w:ascii="Times New Roman" w:hAnsi="Times New Roman" w:cs="Times New Roman"/>
          <w:sz w:val="24"/>
          <w:szCs w:val="24"/>
        </w:rPr>
        <w:t xml:space="preserve">el sector agrario e incluso para la </w:t>
      </w:r>
      <w:r w:rsidR="00AF5EF2">
        <w:rPr>
          <w:rFonts w:ascii="Times New Roman" w:hAnsi="Times New Roman" w:cs="Times New Roman"/>
          <w:sz w:val="24"/>
          <w:szCs w:val="24"/>
        </w:rPr>
        <w:t xml:space="preserve">agricultura </w:t>
      </w:r>
      <w:r w:rsidR="00BC5C77">
        <w:rPr>
          <w:rFonts w:ascii="Times New Roman" w:hAnsi="Times New Roman" w:cs="Times New Roman"/>
          <w:sz w:val="24"/>
          <w:szCs w:val="24"/>
        </w:rPr>
        <w:t>misma</w:t>
      </w:r>
      <w:r w:rsidR="00AF5EF2">
        <w:rPr>
          <w:rFonts w:ascii="Times New Roman" w:hAnsi="Times New Roman" w:cs="Times New Roman"/>
          <w:sz w:val="24"/>
          <w:szCs w:val="24"/>
        </w:rPr>
        <w:t xml:space="preserve">, ya que su evolución no puede ser desligada de la ganadería. Sin embargo, este intento no es fácil, habida cuenta de </w:t>
      </w:r>
      <w:r>
        <w:rPr>
          <w:rFonts w:ascii="Times New Roman" w:hAnsi="Times New Roman" w:cs="Times New Roman"/>
          <w:sz w:val="24"/>
          <w:szCs w:val="24"/>
        </w:rPr>
        <w:t>la</w:t>
      </w:r>
      <w:r w:rsidR="00AF5EF2">
        <w:rPr>
          <w:rFonts w:ascii="Times New Roman" w:hAnsi="Times New Roman" w:cs="Times New Roman"/>
          <w:sz w:val="24"/>
          <w:szCs w:val="24"/>
        </w:rPr>
        <w:t>s</w:t>
      </w:r>
      <w:r>
        <w:rPr>
          <w:rFonts w:ascii="Times New Roman" w:hAnsi="Times New Roman" w:cs="Times New Roman"/>
          <w:sz w:val="24"/>
          <w:szCs w:val="24"/>
        </w:rPr>
        <w:t xml:space="preserve"> dificultad</w:t>
      </w:r>
      <w:r w:rsidR="00AF5EF2">
        <w:rPr>
          <w:rFonts w:ascii="Times New Roman" w:hAnsi="Times New Roman" w:cs="Times New Roman"/>
          <w:sz w:val="24"/>
          <w:szCs w:val="24"/>
        </w:rPr>
        <w:t>es</w:t>
      </w:r>
      <w:r>
        <w:rPr>
          <w:rFonts w:ascii="Times New Roman" w:hAnsi="Times New Roman" w:cs="Times New Roman"/>
          <w:sz w:val="24"/>
          <w:szCs w:val="24"/>
        </w:rPr>
        <w:t xml:space="preserve"> </w:t>
      </w:r>
      <w:r w:rsidR="00AF5EF2">
        <w:rPr>
          <w:rFonts w:ascii="Times New Roman" w:hAnsi="Times New Roman" w:cs="Times New Roman"/>
          <w:sz w:val="24"/>
          <w:szCs w:val="24"/>
        </w:rPr>
        <w:t>para sacar</w:t>
      </w:r>
      <w:r>
        <w:rPr>
          <w:rFonts w:ascii="Times New Roman" w:hAnsi="Times New Roman" w:cs="Times New Roman"/>
          <w:sz w:val="24"/>
          <w:szCs w:val="24"/>
        </w:rPr>
        <w:t xml:space="preserve"> conclusiones definitivas para algunos periodos del siglo XX</w:t>
      </w:r>
      <w:r w:rsidR="00AF5EF2">
        <w:rPr>
          <w:rFonts w:ascii="Times New Roman" w:hAnsi="Times New Roman" w:cs="Times New Roman"/>
          <w:sz w:val="24"/>
          <w:szCs w:val="24"/>
        </w:rPr>
        <w:t xml:space="preserve"> y</w:t>
      </w:r>
      <w:r w:rsidR="00C965D1">
        <w:rPr>
          <w:rFonts w:ascii="Times New Roman" w:hAnsi="Times New Roman" w:cs="Times New Roman"/>
          <w:sz w:val="24"/>
          <w:szCs w:val="24"/>
        </w:rPr>
        <w:t>,</w:t>
      </w:r>
      <w:r w:rsidR="00AF5EF2">
        <w:rPr>
          <w:rFonts w:ascii="Times New Roman" w:hAnsi="Times New Roman" w:cs="Times New Roman"/>
          <w:sz w:val="24"/>
          <w:szCs w:val="24"/>
        </w:rPr>
        <w:t xml:space="preserve"> especialmente,</w:t>
      </w:r>
      <w:r>
        <w:rPr>
          <w:rFonts w:ascii="Times New Roman" w:hAnsi="Times New Roman" w:cs="Times New Roman"/>
          <w:sz w:val="24"/>
          <w:szCs w:val="24"/>
        </w:rPr>
        <w:t xml:space="preserve"> para etapas anteriores. Parte de esta dificultad se puede resolver gracias a cierto número de investigaciones locales disponibles, pero, sobre todo, al esfuerzo de Ángel García Sanz por unificar los dato</w:t>
      </w:r>
      <w:r w:rsidR="00BC5C77">
        <w:rPr>
          <w:rFonts w:ascii="Times New Roman" w:hAnsi="Times New Roman" w:cs="Times New Roman"/>
          <w:sz w:val="24"/>
          <w:szCs w:val="24"/>
        </w:rPr>
        <w:t>s de ganadería procedentes del C</w:t>
      </w:r>
      <w:r>
        <w:rPr>
          <w:rFonts w:ascii="Times New Roman" w:hAnsi="Times New Roman" w:cs="Times New Roman"/>
          <w:sz w:val="24"/>
          <w:szCs w:val="24"/>
        </w:rPr>
        <w:t>atastro de Ensenada, estimando la cabaña para las regiones no incluidas en el recuento, y los del censo de 1865 (García Sanz, 1991). Gracias a su trabajo podemos relacionar nuestros datos</w:t>
      </w:r>
      <w:r w:rsidR="007C797A">
        <w:rPr>
          <w:rFonts w:ascii="Times New Roman" w:hAnsi="Times New Roman" w:cs="Times New Roman"/>
          <w:sz w:val="24"/>
          <w:szCs w:val="24"/>
        </w:rPr>
        <w:t xml:space="preserve"> para el siglo XX con la evolución del s</w:t>
      </w:r>
      <w:r w:rsidR="00E80A25">
        <w:rPr>
          <w:rFonts w:ascii="Times New Roman" w:hAnsi="Times New Roman" w:cs="Times New Roman"/>
          <w:sz w:val="24"/>
          <w:szCs w:val="24"/>
        </w:rPr>
        <w:t>iglo y medio anterior (gráfico 7</w:t>
      </w:r>
      <w:r w:rsidR="007C797A">
        <w:rPr>
          <w:rFonts w:ascii="Times New Roman" w:hAnsi="Times New Roman" w:cs="Times New Roman"/>
          <w:sz w:val="24"/>
          <w:szCs w:val="24"/>
        </w:rPr>
        <w:t xml:space="preserve">). </w:t>
      </w:r>
      <w:r w:rsidR="00BC5C77">
        <w:rPr>
          <w:rFonts w:ascii="Times New Roman" w:hAnsi="Times New Roman" w:cs="Times New Roman"/>
          <w:sz w:val="24"/>
          <w:szCs w:val="24"/>
        </w:rPr>
        <w:t xml:space="preserve">No obstante, las estimaciones que hemos hecho sobre el periodo 1865-1900 deben </w:t>
      </w:r>
      <w:r w:rsidR="007C797A">
        <w:rPr>
          <w:rFonts w:ascii="Times New Roman" w:hAnsi="Times New Roman" w:cs="Times New Roman"/>
          <w:sz w:val="24"/>
          <w:szCs w:val="24"/>
        </w:rPr>
        <w:t>tomar</w:t>
      </w:r>
      <w:r w:rsidR="00BC5C77">
        <w:rPr>
          <w:rFonts w:ascii="Times New Roman" w:hAnsi="Times New Roman" w:cs="Times New Roman"/>
          <w:sz w:val="24"/>
          <w:szCs w:val="24"/>
        </w:rPr>
        <w:t>se</w:t>
      </w:r>
      <w:r w:rsidR="007C797A">
        <w:rPr>
          <w:rFonts w:ascii="Times New Roman" w:hAnsi="Times New Roman" w:cs="Times New Roman"/>
          <w:sz w:val="24"/>
          <w:szCs w:val="24"/>
        </w:rPr>
        <w:t xml:space="preserve"> con precaución</w:t>
      </w:r>
      <w:r w:rsidR="00BC5C77">
        <w:rPr>
          <w:rFonts w:ascii="Times New Roman" w:hAnsi="Times New Roman" w:cs="Times New Roman"/>
          <w:sz w:val="24"/>
          <w:szCs w:val="24"/>
        </w:rPr>
        <w:t>. Como ya hemos visto</w:t>
      </w:r>
      <w:r w:rsidR="00E80A25">
        <w:rPr>
          <w:rFonts w:ascii="Times New Roman" w:hAnsi="Times New Roman" w:cs="Times New Roman"/>
          <w:sz w:val="24"/>
          <w:szCs w:val="24"/>
        </w:rPr>
        <w:t>, so</w:t>
      </w:r>
      <w:r w:rsidR="007C797A">
        <w:rPr>
          <w:rFonts w:ascii="Times New Roman" w:hAnsi="Times New Roman" w:cs="Times New Roman"/>
          <w:sz w:val="24"/>
          <w:szCs w:val="24"/>
        </w:rPr>
        <w:t xml:space="preserve">lo </w:t>
      </w:r>
      <w:r w:rsidR="00BC5C77">
        <w:rPr>
          <w:rFonts w:ascii="Times New Roman" w:hAnsi="Times New Roman" w:cs="Times New Roman"/>
          <w:sz w:val="24"/>
          <w:szCs w:val="24"/>
        </w:rPr>
        <w:t>contamos con pocos</w:t>
      </w:r>
      <w:r w:rsidR="007C797A">
        <w:rPr>
          <w:rFonts w:ascii="Times New Roman" w:hAnsi="Times New Roman" w:cs="Times New Roman"/>
          <w:sz w:val="24"/>
          <w:szCs w:val="24"/>
        </w:rPr>
        <w:t xml:space="preserve"> recuentos </w:t>
      </w:r>
      <w:r w:rsidR="007C797A">
        <w:rPr>
          <w:rFonts w:ascii="Times New Roman" w:hAnsi="Times New Roman" w:cs="Times New Roman"/>
          <w:sz w:val="24"/>
          <w:szCs w:val="24"/>
        </w:rPr>
        <w:lastRenderedPageBreak/>
        <w:t>mínimamente fiables para el periodo</w:t>
      </w:r>
      <w:r w:rsidR="00BC5C77">
        <w:rPr>
          <w:rFonts w:ascii="Times New Roman" w:hAnsi="Times New Roman" w:cs="Times New Roman"/>
          <w:sz w:val="24"/>
          <w:szCs w:val="24"/>
        </w:rPr>
        <w:t xml:space="preserve"> y aún no disponemos de </w:t>
      </w:r>
      <w:r w:rsidR="007C797A">
        <w:rPr>
          <w:rFonts w:ascii="Times New Roman" w:hAnsi="Times New Roman" w:cs="Times New Roman"/>
          <w:sz w:val="24"/>
          <w:szCs w:val="24"/>
        </w:rPr>
        <w:t>estimaciones a escala nacional de la producción agraria que nos permitan correlacionar el tamaño de la cabaña con la disponibilidad de alimentos para el ganado.</w:t>
      </w:r>
    </w:p>
    <w:p w:rsidR="0069363F" w:rsidRDefault="0069363F" w:rsidP="0069363F">
      <w:pPr>
        <w:spacing w:after="0" w:line="240" w:lineRule="auto"/>
        <w:jc w:val="both"/>
        <w:rPr>
          <w:rFonts w:ascii="Times New Roman" w:hAnsi="Times New Roman" w:cs="Times New Roman"/>
          <w:sz w:val="24"/>
          <w:szCs w:val="24"/>
        </w:rPr>
      </w:pPr>
    </w:p>
    <w:p w:rsidR="000B019E" w:rsidRDefault="000B019E" w:rsidP="0069363F">
      <w:pPr>
        <w:spacing w:after="0" w:line="240" w:lineRule="auto"/>
        <w:jc w:val="both"/>
        <w:rPr>
          <w:rFonts w:ascii="Times New Roman" w:hAnsi="Times New Roman" w:cs="Times New Roman"/>
          <w:sz w:val="24"/>
          <w:szCs w:val="24"/>
        </w:rPr>
      </w:pPr>
    </w:p>
    <w:p w:rsidR="0069363F" w:rsidRDefault="00E80A25" w:rsidP="006D40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Gráfico 7</w:t>
      </w:r>
    </w:p>
    <w:p w:rsidR="0069363F" w:rsidRDefault="000B019E" w:rsidP="006D40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768475" cy="340804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456" cy="3413749"/>
                    </a:xfrm>
                    <a:prstGeom prst="rect">
                      <a:avLst/>
                    </a:prstGeom>
                    <a:noFill/>
                  </pic:spPr>
                </pic:pic>
              </a:graphicData>
            </a:graphic>
          </wp:inline>
        </w:drawing>
      </w:r>
    </w:p>
    <w:p w:rsidR="0069363F" w:rsidRPr="00F67995" w:rsidRDefault="00F67995" w:rsidP="006D40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Fuente: Ver texto y García Sanz, 1991.</w:t>
      </w:r>
    </w:p>
    <w:p w:rsidR="0069363F" w:rsidRDefault="0069363F" w:rsidP="0069363F">
      <w:pPr>
        <w:spacing w:after="0" w:line="240" w:lineRule="auto"/>
        <w:jc w:val="both"/>
        <w:rPr>
          <w:rFonts w:ascii="Times New Roman" w:hAnsi="Times New Roman" w:cs="Times New Roman"/>
          <w:sz w:val="24"/>
          <w:szCs w:val="24"/>
        </w:rPr>
      </w:pPr>
    </w:p>
    <w:p w:rsidR="0069363F" w:rsidRDefault="0069363F" w:rsidP="0069363F">
      <w:pPr>
        <w:spacing w:after="0" w:line="240" w:lineRule="auto"/>
        <w:jc w:val="both"/>
        <w:rPr>
          <w:rFonts w:ascii="Times New Roman" w:hAnsi="Times New Roman" w:cs="Times New Roman"/>
          <w:sz w:val="24"/>
          <w:szCs w:val="24"/>
        </w:rPr>
      </w:pPr>
    </w:p>
    <w:p w:rsidR="0069363F" w:rsidRDefault="0069363F" w:rsidP="00693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5C77">
        <w:rPr>
          <w:rFonts w:ascii="Times New Roman" w:hAnsi="Times New Roman" w:cs="Times New Roman"/>
          <w:sz w:val="24"/>
          <w:szCs w:val="24"/>
        </w:rPr>
        <w:t xml:space="preserve">Desde 1752 </w:t>
      </w:r>
      <w:r w:rsidR="00B12CC8">
        <w:rPr>
          <w:rFonts w:ascii="Times New Roman" w:hAnsi="Times New Roman" w:cs="Times New Roman"/>
          <w:sz w:val="24"/>
          <w:szCs w:val="24"/>
        </w:rPr>
        <w:t>hasta</w:t>
      </w:r>
      <w:r w:rsidR="00BC5C77">
        <w:rPr>
          <w:rFonts w:ascii="Times New Roman" w:hAnsi="Times New Roman" w:cs="Times New Roman"/>
          <w:sz w:val="24"/>
          <w:szCs w:val="24"/>
        </w:rPr>
        <w:t xml:space="preserve"> la actua</w:t>
      </w:r>
      <w:r w:rsidR="00B12CC8">
        <w:rPr>
          <w:rFonts w:ascii="Times New Roman" w:hAnsi="Times New Roman" w:cs="Times New Roman"/>
          <w:sz w:val="24"/>
          <w:szCs w:val="24"/>
        </w:rPr>
        <w:t>lid</w:t>
      </w:r>
      <w:r w:rsidR="00BC5C77">
        <w:rPr>
          <w:rFonts w:ascii="Times New Roman" w:hAnsi="Times New Roman" w:cs="Times New Roman"/>
          <w:sz w:val="24"/>
          <w:szCs w:val="24"/>
        </w:rPr>
        <w:t xml:space="preserve">ad, </w:t>
      </w:r>
      <w:r w:rsidR="00B12CC8">
        <w:rPr>
          <w:rFonts w:ascii="Times New Roman" w:hAnsi="Times New Roman" w:cs="Times New Roman"/>
          <w:sz w:val="24"/>
          <w:szCs w:val="24"/>
        </w:rPr>
        <w:t>la</w:t>
      </w:r>
      <w:r w:rsidR="00BC5C77">
        <w:rPr>
          <w:rFonts w:ascii="Times New Roman" w:hAnsi="Times New Roman" w:cs="Times New Roman"/>
          <w:sz w:val="24"/>
          <w:szCs w:val="24"/>
        </w:rPr>
        <w:t xml:space="preserve"> ganadería española parece haber atravesado por </w:t>
      </w:r>
      <w:r w:rsidR="007C797A">
        <w:rPr>
          <w:rFonts w:ascii="Times New Roman" w:hAnsi="Times New Roman" w:cs="Times New Roman"/>
          <w:sz w:val="24"/>
          <w:szCs w:val="24"/>
        </w:rPr>
        <w:t>cinco</w:t>
      </w:r>
      <w:r>
        <w:rPr>
          <w:rFonts w:ascii="Times New Roman" w:hAnsi="Times New Roman" w:cs="Times New Roman"/>
          <w:sz w:val="24"/>
          <w:szCs w:val="24"/>
        </w:rPr>
        <w:t xml:space="preserve"> fases </w:t>
      </w:r>
      <w:r w:rsidR="00E80A25">
        <w:rPr>
          <w:rFonts w:ascii="Times New Roman" w:hAnsi="Times New Roman" w:cs="Times New Roman"/>
          <w:sz w:val="24"/>
          <w:szCs w:val="24"/>
        </w:rPr>
        <w:t>(gráfico 7</w:t>
      </w:r>
      <w:r w:rsidR="007C797A">
        <w:rPr>
          <w:rFonts w:ascii="Times New Roman" w:hAnsi="Times New Roman" w:cs="Times New Roman"/>
          <w:sz w:val="24"/>
          <w:szCs w:val="24"/>
        </w:rPr>
        <w:t>)</w:t>
      </w:r>
      <w:r w:rsidR="00B12CC8">
        <w:rPr>
          <w:rFonts w:ascii="Times New Roman" w:hAnsi="Times New Roman" w:cs="Times New Roman"/>
          <w:sz w:val="24"/>
          <w:szCs w:val="24"/>
        </w:rPr>
        <w:t>: l</w:t>
      </w:r>
      <w:r w:rsidR="007C797A">
        <w:rPr>
          <w:rFonts w:ascii="Times New Roman" w:hAnsi="Times New Roman" w:cs="Times New Roman"/>
          <w:sz w:val="24"/>
          <w:szCs w:val="24"/>
        </w:rPr>
        <w:t>as tres ya señaladas par</w:t>
      </w:r>
      <w:r w:rsidR="00B12CC8">
        <w:rPr>
          <w:rFonts w:ascii="Times New Roman" w:hAnsi="Times New Roman" w:cs="Times New Roman"/>
          <w:sz w:val="24"/>
          <w:szCs w:val="24"/>
        </w:rPr>
        <w:t>a el siglo XX y otras dos desde mediados del siglo XVIII</w:t>
      </w:r>
      <w:r w:rsidR="007C797A">
        <w:rPr>
          <w:rFonts w:ascii="Times New Roman" w:hAnsi="Times New Roman" w:cs="Times New Roman"/>
          <w:sz w:val="24"/>
          <w:szCs w:val="24"/>
        </w:rPr>
        <w:t>.</w:t>
      </w:r>
      <w:r>
        <w:rPr>
          <w:rFonts w:ascii="Times New Roman" w:hAnsi="Times New Roman" w:cs="Times New Roman"/>
          <w:sz w:val="24"/>
          <w:szCs w:val="24"/>
        </w:rPr>
        <w:t xml:space="preserve"> Entre 1752 y 1865 el conjunto de la ganadería permanec</w:t>
      </w:r>
      <w:r w:rsidR="00B12CC8">
        <w:rPr>
          <w:rFonts w:ascii="Times New Roman" w:hAnsi="Times New Roman" w:cs="Times New Roman"/>
          <w:sz w:val="24"/>
          <w:szCs w:val="24"/>
        </w:rPr>
        <w:t>ió</w:t>
      </w:r>
      <w:r>
        <w:rPr>
          <w:rFonts w:ascii="Times New Roman" w:hAnsi="Times New Roman" w:cs="Times New Roman"/>
          <w:sz w:val="24"/>
          <w:szCs w:val="24"/>
        </w:rPr>
        <w:t xml:space="preserve"> estable, incluso creciendo ligeramente, para caer fuertemente entre esta fecha y finales del siglo XIX, </w:t>
      </w:r>
      <w:r w:rsidR="007C797A">
        <w:rPr>
          <w:rFonts w:ascii="Times New Roman" w:hAnsi="Times New Roman" w:cs="Times New Roman"/>
          <w:sz w:val="24"/>
          <w:szCs w:val="24"/>
        </w:rPr>
        <w:t>caída que se mant</w:t>
      </w:r>
      <w:r w:rsidR="00B12CC8">
        <w:rPr>
          <w:rFonts w:ascii="Times New Roman" w:hAnsi="Times New Roman" w:cs="Times New Roman"/>
          <w:sz w:val="24"/>
          <w:szCs w:val="24"/>
        </w:rPr>
        <w:t xml:space="preserve">uvo aún con nuestra </w:t>
      </w:r>
      <w:r w:rsidR="007C797A">
        <w:rPr>
          <w:rFonts w:ascii="Times New Roman" w:hAnsi="Times New Roman" w:cs="Times New Roman"/>
          <w:sz w:val="24"/>
          <w:szCs w:val="24"/>
        </w:rPr>
        <w:t xml:space="preserve">reestimación al alza de los censos </w:t>
      </w:r>
      <w:r w:rsidR="00B12CC8">
        <w:rPr>
          <w:rFonts w:ascii="Times New Roman" w:hAnsi="Times New Roman" w:cs="Times New Roman"/>
          <w:sz w:val="24"/>
          <w:szCs w:val="24"/>
        </w:rPr>
        <w:t xml:space="preserve">del periodo </w:t>
      </w:r>
      <w:r w:rsidR="007C797A">
        <w:rPr>
          <w:rFonts w:ascii="Times New Roman" w:hAnsi="Times New Roman" w:cs="Times New Roman"/>
          <w:sz w:val="24"/>
          <w:szCs w:val="24"/>
        </w:rPr>
        <w:t>1891</w:t>
      </w:r>
      <w:r w:rsidR="00B12CC8">
        <w:rPr>
          <w:rFonts w:ascii="Times New Roman" w:hAnsi="Times New Roman" w:cs="Times New Roman"/>
          <w:sz w:val="24"/>
          <w:szCs w:val="24"/>
        </w:rPr>
        <w:t>-</w:t>
      </w:r>
      <w:r w:rsidR="007C797A">
        <w:rPr>
          <w:rFonts w:ascii="Times New Roman" w:hAnsi="Times New Roman" w:cs="Times New Roman"/>
          <w:sz w:val="24"/>
          <w:szCs w:val="24"/>
        </w:rPr>
        <w:t>1917</w:t>
      </w:r>
      <w:r>
        <w:rPr>
          <w:rFonts w:ascii="Times New Roman" w:hAnsi="Times New Roman" w:cs="Times New Roman"/>
          <w:sz w:val="24"/>
          <w:szCs w:val="24"/>
        </w:rPr>
        <w:t xml:space="preserve">. </w:t>
      </w:r>
      <w:r w:rsidR="00B12CC8">
        <w:rPr>
          <w:rFonts w:ascii="Times New Roman" w:hAnsi="Times New Roman" w:cs="Times New Roman"/>
          <w:sz w:val="24"/>
          <w:szCs w:val="24"/>
        </w:rPr>
        <w:t>Estos</w:t>
      </w:r>
      <w:r>
        <w:rPr>
          <w:rFonts w:ascii="Times New Roman" w:hAnsi="Times New Roman" w:cs="Times New Roman"/>
          <w:sz w:val="24"/>
          <w:szCs w:val="24"/>
        </w:rPr>
        <w:t xml:space="preserve"> dos periodos descritos engloban la crisis del Antiguo Régimen y el impacto de la Revolución Liberal en el campo. Sobre esta cuestión existe un debate, sintetizado por Ángel García Sanz en su texto de 1991 y</w:t>
      </w:r>
      <w:r w:rsidR="00E80A25">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B12CC8">
        <w:rPr>
          <w:rFonts w:ascii="Times New Roman" w:hAnsi="Times New Roman" w:cs="Times New Roman"/>
          <w:sz w:val="24"/>
          <w:szCs w:val="24"/>
        </w:rPr>
        <w:t xml:space="preserve">aún sigue abierto </w:t>
      </w:r>
      <w:r>
        <w:rPr>
          <w:rFonts w:ascii="Times New Roman" w:hAnsi="Times New Roman" w:cs="Times New Roman"/>
          <w:sz w:val="24"/>
          <w:szCs w:val="24"/>
        </w:rPr>
        <w:t>(</w:t>
      </w:r>
      <w:r w:rsidRPr="00C64FC8">
        <w:rPr>
          <w:rFonts w:ascii="Times New Roman" w:hAnsi="Times New Roman" w:cs="Times New Roman"/>
          <w:sz w:val="24"/>
          <w:szCs w:val="24"/>
        </w:rPr>
        <w:t>Garrabou y González de Molina, 2010</w:t>
      </w:r>
      <w:r>
        <w:rPr>
          <w:rFonts w:ascii="Times New Roman" w:hAnsi="Times New Roman" w:cs="Times New Roman"/>
          <w:sz w:val="24"/>
          <w:szCs w:val="24"/>
        </w:rPr>
        <w:t>; Muñoz Rubio, 2015)</w:t>
      </w:r>
      <w:r w:rsidR="00B12CC8">
        <w:rPr>
          <w:rFonts w:ascii="Times New Roman" w:hAnsi="Times New Roman" w:cs="Times New Roman"/>
          <w:sz w:val="24"/>
          <w:szCs w:val="24"/>
        </w:rPr>
        <w:t>.</w:t>
      </w:r>
      <w:r>
        <w:rPr>
          <w:rFonts w:ascii="Times New Roman" w:hAnsi="Times New Roman" w:cs="Times New Roman"/>
          <w:sz w:val="24"/>
          <w:szCs w:val="24"/>
        </w:rPr>
        <w:t xml:space="preserve"> Las posiciones oscilan entre l</w:t>
      </w:r>
      <w:r w:rsidR="00B12CC8">
        <w:rPr>
          <w:rFonts w:ascii="Times New Roman" w:hAnsi="Times New Roman" w:cs="Times New Roman"/>
          <w:sz w:val="24"/>
          <w:szCs w:val="24"/>
        </w:rPr>
        <w:t>os que consideran negativas las consecuencias de</w:t>
      </w:r>
      <w:r w:rsidR="00136299">
        <w:rPr>
          <w:rFonts w:ascii="Times New Roman" w:hAnsi="Times New Roman" w:cs="Times New Roman"/>
          <w:sz w:val="24"/>
          <w:szCs w:val="24"/>
        </w:rPr>
        <w:t xml:space="preserve"> </w:t>
      </w:r>
      <w:r w:rsidR="00B12CC8">
        <w:rPr>
          <w:rFonts w:ascii="Times New Roman" w:hAnsi="Times New Roman" w:cs="Times New Roman"/>
          <w:sz w:val="24"/>
          <w:szCs w:val="24"/>
        </w:rPr>
        <w:t>l</w:t>
      </w:r>
      <w:r w:rsidR="00136299">
        <w:rPr>
          <w:rFonts w:ascii="Times New Roman" w:hAnsi="Times New Roman" w:cs="Times New Roman"/>
          <w:sz w:val="24"/>
          <w:szCs w:val="24"/>
        </w:rPr>
        <w:t>a</w:t>
      </w:r>
      <w:r w:rsidR="00B12CC8">
        <w:rPr>
          <w:rFonts w:ascii="Times New Roman" w:hAnsi="Times New Roman" w:cs="Times New Roman"/>
          <w:sz w:val="24"/>
          <w:szCs w:val="24"/>
        </w:rPr>
        <w:t xml:space="preserve"> </w:t>
      </w:r>
      <w:r w:rsidR="00136299">
        <w:rPr>
          <w:rFonts w:ascii="Times New Roman" w:hAnsi="Times New Roman" w:cs="Times New Roman"/>
          <w:sz w:val="24"/>
          <w:szCs w:val="24"/>
        </w:rPr>
        <w:t>Revolución</w:t>
      </w:r>
      <w:r w:rsidR="00B12CC8">
        <w:rPr>
          <w:rFonts w:ascii="Times New Roman" w:hAnsi="Times New Roman" w:cs="Times New Roman"/>
          <w:sz w:val="24"/>
          <w:szCs w:val="24"/>
        </w:rPr>
        <w:t xml:space="preserve"> </w:t>
      </w:r>
      <w:r w:rsidR="00136299">
        <w:rPr>
          <w:rFonts w:ascii="Times New Roman" w:hAnsi="Times New Roman" w:cs="Times New Roman"/>
          <w:sz w:val="24"/>
          <w:szCs w:val="24"/>
        </w:rPr>
        <w:t>L</w:t>
      </w:r>
      <w:r w:rsidR="00B12CC8">
        <w:rPr>
          <w:rFonts w:ascii="Times New Roman" w:hAnsi="Times New Roman" w:cs="Times New Roman"/>
          <w:sz w:val="24"/>
          <w:szCs w:val="24"/>
        </w:rPr>
        <w:t xml:space="preserve">iberal y encuentran el respaldo a sus tesis en la caída de la cabaña durante </w:t>
      </w:r>
      <w:r>
        <w:rPr>
          <w:rFonts w:ascii="Times New Roman" w:hAnsi="Times New Roman" w:cs="Times New Roman"/>
          <w:sz w:val="24"/>
          <w:szCs w:val="24"/>
        </w:rPr>
        <w:t>la segunda mitad del siglo XIX, y aquellos, que, como el propi</w:t>
      </w:r>
      <w:r w:rsidR="007C797A">
        <w:rPr>
          <w:rFonts w:ascii="Times New Roman" w:hAnsi="Times New Roman" w:cs="Times New Roman"/>
          <w:sz w:val="24"/>
          <w:szCs w:val="24"/>
        </w:rPr>
        <w:t>o</w:t>
      </w:r>
      <w:r>
        <w:rPr>
          <w:rFonts w:ascii="Times New Roman" w:hAnsi="Times New Roman" w:cs="Times New Roman"/>
          <w:sz w:val="24"/>
          <w:szCs w:val="24"/>
        </w:rPr>
        <w:t xml:space="preserve"> García Sanz, sostienen que el crecimiento, aunque modesto, de la ganaderí</w:t>
      </w:r>
      <w:r w:rsidR="002A2A0F">
        <w:rPr>
          <w:rFonts w:ascii="Times New Roman" w:hAnsi="Times New Roman" w:cs="Times New Roman"/>
          <w:sz w:val="24"/>
          <w:szCs w:val="24"/>
        </w:rPr>
        <w:t xml:space="preserve">a entre 1752 y 1865, no permite </w:t>
      </w:r>
      <w:r>
        <w:rPr>
          <w:rFonts w:ascii="Times New Roman" w:hAnsi="Times New Roman" w:cs="Times New Roman"/>
          <w:sz w:val="24"/>
          <w:szCs w:val="24"/>
        </w:rPr>
        <w:t xml:space="preserve">sostener </w:t>
      </w:r>
      <w:r w:rsidR="002A2A0F">
        <w:rPr>
          <w:rFonts w:ascii="Times New Roman" w:hAnsi="Times New Roman" w:cs="Times New Roman"/>
          <w:sz w:val="24"/>
          <w:szCs w:val="24"/>
        </w:rPr>
        <w:t xml:space="preserve">este impacto negativo. Argumentan que </w:t>
      </w:r>
      <w:r>
        <w:rPr>
          <w:rFonts w:ascii="Times New Roman" w:hAnsi="Times New Roman" w:cs="Times New Roman"/>
          <w:sz w:val="24"/>
          <w:szCs w:val="24"/>
        </w:rPr>
        <w:t>la incompatibilidad entre aprovechamiento agrícola y ganadero</w:t>
      </w:r>
      <w:r w:rsidR="002A2A0F">
        <w:rPr>
          <w:rFonts w:ascii="Times New Roman" w:hAnsi="Times New Roman" w:cs="Times New Roman"/>
          <w:sz w:val="24"/>
          <w:szCs w:val="24"/>
        </w:rPr>
        <w:t xml:space="preserve">, si la hubo, no tuvo consecuencias para la cabaña hasta mucho después de </w:t>
      </w:r>
      <w:r>
        <w:rPr>
          <w:rFonts w:ascii="Times New Roman" w:hAnsi="Times New Roman" w:cs="Times New Roman"/>
          <w:sz w:val="24"/>
          <w:szCs w:val="24"/>
        </w:rPr>
        <w:t>1865</w:t>
      </w:r>
      <w:r w:rsidR="002A2A0F">
        <w:rPr>
          <w:rFonts w:ascii="Times New Roman" w:hAnsi="Times New Roman" w:cs="Times New Roman"/>
          <w:sz w:val="24"/>
          <w:szCs w:val="24"/>
        </w:rPr>
        <w:t xml:space="preserve">, precisamente cuando las </w:t>
      </w:r>
      <w:r>
        <w:rPr>
          <w:rFonts w:ascii="Times New Roman" w:hAnsi="Times New Roman" w:cs="Times New Roman"/>
          <w:sz w:val="24"/>
          <w:szCs w:val="24"/>
        </w:rPr>
        <w:t>dudas sobre la fiabilidad de</w:t>
      </w:r>
      <w:r w:rsidR="002A2A0F">
        <w:rPr>
          <w:rFonts w:ascii="Times New Roman" w:hAnsi="Times New Roman" w:cs="Times New Roman"/>
          <w:sz w:val="24"/>
          <w:szCs w:val="24"/>
        </w:rPr>
        <w:t xml:space="preserve"> </w:t>
      </w:r>
      <w:r>
        <w:rPr>
          <w:rFonts w:ascii="Times New Roman" w:hAnsi="Times New Roman" w:cs="Times New Roman"/>
          <w:sz w:val="24"/>
          <w:szCs w:val="24"/>
        </w:rPr>
        <w:t>l</w:t>
      </w:r>
      <w:r w:rsidR="002A2A0F">
        <w:rPr>
          <w:rFonts w:ascii="Times New Roman" w:hAnsi="Times New Roman" w:cs="Times New Roman"/>
          <w:sz w:val="24"/>
          <w:szCs w:val="24"/>
        </w:rPr>
        <w:t xml:space="preserve">os censos (especialmente el de </w:t>
      </w:r>
      <w:r>
        <w:rPr>
          <w:rFonts w:ascii="Times New Roman" w:hAnsi="Times New Roman" w:cs="Times New Roman"/>
          <w:sz w:val="24"/>
          <w:szCs w:val="24"/>
        </w:rPr>
        <w:t>1891</w:t>
      </w:r>
      <w:r w:rsidR="002A2A0F">
        <w:rPr>
          <w:rFonts w:ascii="Times New Roman" w:hAnsi="Times New Roman" w:cs="Times New Roman"/>
          <w:sz w:val="24"/>
          <w:szCs w:val="24"/>
        </w:rPr>
        <w:t>)</w:t>
      </w:r>
      <w:r>
        <w:rPr>
          <w:rFonts w:ascii="Times New Roman" w:hAnsi="Times New Roman" w:cs="Times New Roman"/>
          <w:sz w:val="24"/>
          <w:szCs w:val="24"/>
        </w:rPr>
        <w:t xml:space="preserve"> </w:t>
      </w:r>
      <w:r w:rsidR="002A2A0F">
        <w:rPr>
          <w:rFonts w:ascii="Times New Roman" w:hAnsi="Times New Roman" w:cs="Times New Roman"/>
          <w:sz w:val="24"/>
          <w:szCs w:val="24"/>
        </w:rPr>
        <w:t>no permiten conclusiones definitivas</w:t>
      </w:r>
      <w:r>
        <w:rPr>
          <w:rFonts w:ascii="Times New Roman" w:hAnsi="Times New Roman" w:cs="Times New Roman"/>
          <w:sz w:val="24"/>
          <w:szCs w:val="24"/>
        </w:rPr>
        <w:t>.</w:t>
      </w:r>
    </w:p>
    <w:p w:rsidR="0069363F" w:rsidRDefault="0069363F" w:rsidP="0069363F">
      <w:pPr>
        <w:spacing w:after="0" w:line="240" w:lineRule="auto"/>
        <w:jc w:val="both"/>
        <w:rPr>
          <w:rFonts w:ascii="Times New Roman" w:hAnsi="Times New Roman" w:cs="Times New Roman"/>
          <w:sz w:val="24"/>
          <w:szCs w:val="24"/>
        </w:rPr>
      </w:pPr>
    </w:p>
    <w:p w:rsidR="0069363F" w:rsidRDefault="0069363F" w:rsidP="00B12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Cuadro 2</w:t>
      </w:r>
    </w:p>
    <w:p w:rsidR="0069363F" w:rsidRDefault="0069363F" w:rsidP="00B12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Evolución de la ganadería 1752-1935 (1865=100)</w:t>
      </w:r>
    </w:p>
    <w:tbl>
      <w:tblPr>
        <w:tblW w:w="6716" w:type="dxa"/>
        <w:jc w:val="center"/>
        <w:tblCellMar>
          <w:left w:w="70" w:type="dxa"/>
          <w:right w:w="70" w:type="dxa"/>
        </w:tblCellMar>
        <w:tblLook w:val="04A0"/>
      </w:tblPr>
      <w:tblGrid>
        <w:gridCol w:w="2436"/>
        <w:gridCol w:w="856"/>
        <w:gridCol w:w="856"/>
        <w:gridCol w:w="856"/>
        <w:gridCol w:w="856"/>
        <w:gridCol w:w="856"/>
      </w:tblGrid>
      <w:tr w:rsidR="0069363F" w:rsidRPr="00C64FC8" w:rsidTr="00B12CC8">
        <w:trPr>
          <w:trHeight w:val="315"/>
          <w:jc w:val="center"/>
        </w:trPr>
        <w:tc>
          <w:tcPr>
            <w:tcW w:w="2436" w:type="dxa"/>
            <w:tcBorders>
              <w:top w:val="nil"/>
              <w:left w:val="nil"/>
              <w:bottom w:val="double" w:sz="6" w:space="0" w:color="auto"/>
              <w:right w:val="nil"/>
            </w:tcBorders>
            <w:shd w:val="clear" w:color="000000" w:fill="BFBFBF"/>
            <w:noWrap/>
            <w:vAlign w:val="bottom"/>
            <w:hideMark/>
          </w:tcPr>
          <w:p w:rsidR="0069363F" w:rsidRPr="00C64FC8" w:rsidRDefault="0069363F" w:rsidP="0029603E">
            <w:pPr>
              <w:spacing w:after="0" w:line="240" w:lineRule="auto"/>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 </w:t>
            </w:r>
          </w:p>
        </w:tc>
        <w:tc>
          <w:tcPr>
            <w:tcW w:w="856" w:type="dxa"/>
            <w:tcBorders>
              <w:top w:val="nil"/>
              <w:left w:val="nil"/>
              <w:bottom w:val="double" w:sz="6" w:space="0" w:color="auto"/>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1752</w:t>
            </w:r>
          </w:p>
        </w:tc>
        <w:tc>
          <w:tcPr>
            <w:tcW w:w="856" w:type="dxa"/>
            <w:tcBorders>
              <w:top w:val="nil"/>
              <w:left w:val="nil"/>
              <w:bottom w:val="double" w:sz="6" w:space="0" w:color="auto"/>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1865</w:t>
            </w:r>
          </w:p>
        </w:tc>
        <w:tc>
          <w:tcPr>
            <w:tcW w:w="856" w:type="dxa"/>
            <w:tcBorders>
              <w:top w:val="nil"/>
              <w:left w:val="nil"/>
              <w:bottom w:val="double" w:sz="6" w:space="0" w:color="auto"/>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1891</w:t>
            </w:r>
          </w:p>
        </w:tc>
        <w:tc>
          <w:tcPr>
            <w:tcW w:w="856" w:type="dxa"/>
            <w:tcBorders>
              <w:top w:val="nil"/>
              <w:left w:val="nil"/>
              <w:bottom w:val="double" w:sz="6" w:space="0" w:color="auto"/>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1917</w:t>
            </w:r>
          </w:p>
        </w:tc>
        <w:tc>
          <w:tcPr>
            <w:tcW w:w="856" w:type="dxa"/>
            <w:tcBorders>
              <w:top w:val="nil"/>
              <w:left w:val="nil"/>
              <w:bottom w:val="double" w:sz="6" w:space="0" w:color="auto"/>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1935</w:t>
            </w:r>
          </w:p>
        </w:tc>
      </w:tr>
      <w:tr w:rsidR="0069363F" w:rsidRPr="00C64FC8" w:rsidTr="00B12CC8">
        <w:trPr>
          <w:trHeight w:val="315"/>
          <w:jc w:val="center"/>
        </w:trPr>
        <w:tc>
          <w:tcPr>
            <w:tcW w:w="243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rPr>
                <w:rFonts w:ascii="Calibri" w:eastAsia="Times New Roman" w:hAnsi="Calibri" w:cs="Times New Roman"/>
                <w:lang w:eastAsia="es-ES"/>
              </w:rPr>
            </w:pPr>
            <w:r w:rsidRPr="00C64FC8">
              <w:rPr>
                <w:rFonts w:ascii="Calibri" w:eastAsia="Times New Roman" w:hAnsi="Calibri" w:cs="Times New Roman"/>
                <w:lang w:eastAsia="es-ES"/>
              </w:rPr>
              <w:t>Ganado de renta</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105</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100</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65</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78</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93</w:t>
            </w:r>
          </w:p>
        </w:tc>
      </w:tr>
      <w:tr w:rsidR="0069363F" w:rsidRPr="00C64FC8" w:rsidTr="00B12CC8">
        <w:trPr>
          <w:trHeight w:val="300"/>
          <w:jc w:val="center"/>
        </w:trPr>
        <w:tc>
          <w:tcPr>
            <w:tcW w:w="243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rPr>
                <w:rFonts w:ascii="Calibri" w:eastAsia="Times New Roman" w:hAnsi="Calibri" w:cs="Times New Roman"/>
                <w:lang w:eastAsia="es-ES"/>
              </w:rPr>
            </w:pPr>
            <w:r w:rsidRPr="00C64FC8">
              <w:rPr>
                <w:rFonts w:ascii="Calibri" w:eastAsia="Times New Roman" w:hAnsi="Calibri" w:cs="Times New Roman"/>
                <w:lang w:eastAsia="es-ES"/>
              </w:rPr>
              <w:lastRenderedPageBreak/>
              <w:t>Ganado de aptitud mixta</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119</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100</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79</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146</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197</w:t>
            </w:r>
          </w:p>
        </w:tc>
      </w:tr>
      <w:tr w:rsidR="0069363F" w:rsidRPr="00C64FC8" w:rsidTr="00B12CC8">
        <w:trPr>
          <w:trHeight w:val="300"/>
          <w:jc w:val="center"/>
        </w:trPr>
        <w:tc>
          <w:tcPr>
            <w:tcW w:w="243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rPr>
                <w:rFonts w:ascii="Calibri" w:eastAsia="Times New Roman" w:hAnsi="Calibri" w:cs="Times New Roman"/>
                <w:lang w:eastAsia="es-ES"/>
              </w:rPr>
            </w:pPr>
            <w:r w:rsidRPr="00C64FC8">
              <w:rPr>
                <w:rFonts w:ascii="Calibri" w:eastAsia="Times New Roman" w:hAnsi="Calibri" w:cs="Times New Roman"/>
                <w:lang w:eastAsia="es-ES"/>
              </w:rPr>
              <w:t>Ganado de labor</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55</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100</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75</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94</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125</w:t>
            </w:r>
          </w:p>
        </w:tc>
      </w:tr>
      <w:tr w:rsidR="0069363F" w:rsidRPr="00C64FC8" w:rsidTr="00B12CC8">
        <w:trPr>
          <w:trHeight w:val="300"/>
          <w:jc w:val="center"/>
        </w:trPr>
        <w:tc>
          <w:tcPr>
            <w:tcW w:w="243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rPr>
                <w:rFonts w:ascii="Calibri" w:eastAsia="Times New Roman" w:hAnsi="Calibri" w:cs="Times New Roman"/>
                <w:lang w:eastAsia="es-ES"/>
              </w:rPr>
            </w:pPr>
            <w:r w:rsidRPr="00C64FC8">
              <w:rPr>
                <w:rFonts w:ascii="Calibri" w:eastAsia="Times New Roman" w:hAnsi="Calibri" w:cs="Times New Roman"/>
                <w:lang w:eastAsia="es-ES"/>
              </w:rPr>
              <w:t>Total</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95</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100</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72</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103</w:t>
            </w:r>
          </w:p>
        </w:tc>
        <w:tc>
          <w:tcPr>
            <w:tcW w:w="856" w:type="dxa"/>
            <w:tcBorders>
              <w:top w:val="nil"/>
              <w:left w:val="nil"/>
              <w:bottom w:val="nil"/>
              <w:right w:val="nil"/>
            </w:tcBorders>
            <w:shd w:val="clear" w:color="000000" w:fill="BFBFBF"/>
            <w:noWrap/>
            <w:vAlign w:val="bottom"/>
            <w:hideMark/>
          </w:tcPr>
          <w:p w:rsidR="0069363F" w:rsidRPr="00C64FC8" w:rsidRDefault="0069363F" w:rsidP="0029603E">
            <w:pPr>
              <w:spacing w:after="0" w:line="240" w:lineRule="auto"/>
              <w:jc w:val="right"/>
              <w:rPr>
                <w:rFonts w:ascii="Calibri" w:eastAsia="Times New Roman" w:hAnsi="Calibri" w:cs="Times New Roman"/>
                <w:color w:val="000000"/>
                <w:lang w:eastAsia="es-ES"/>
              </w:rPr>
            </w:pPr>
            <w:r w:rsidRPr="00C64FC8">
              <w:rPr>
                <w:rFonts w:ascii="Calibri" w:eastAsia="Times New Roman" w:hAnsi="Calibri" w:cs="Times New Roman"/>
                <w:color w:val="000000"/>
                <w:lang w:eastAsia="es-ES"/>
              </w:rPr>
              <w:t>132</w:t>
            </w:r>
          </w:p>
        </w:tc>
      </w:tr>
    </w:tbl>
    <w:p w:rsidR="0069363F" w:rsidRPr="00804FE3" w:rsidRDefault="0069363F" w:rsidP="00B12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Ganado de renta: Ovino, caprino y porcino Ganado de aptitud mixta: Vacuno; Ganado de Labor: Caballar, mular y asnal</w:t>
      </w:r>
    </w:p>
    <w:p w:rsidR="0069363F" w:rsidRDefault="0069363F" w:rsidP="0069363F">
      <w:pPr>
        <w:spacing w:after="0" w:line="240" w:lineRule="auto"/>
        <w:jc w:val="both"/>
        <w:rPr>
          <w:rFonts w:ascii="Times New Roman" w:hAnsi="Times New Roman" w:cs="Times New Roman"/>
          <w:sz w:val="24"/>
          <w:szCs w:val="24"/>
        </w:rPr>
      </w:pPr>
    </w:p>
    <w:p w:rsidR="0069363F" w:rsidRDefault="0069363F" w:rsidP="00693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este trabajo no proponemos ninguna corrección a la reestimación de García Sanz para 1752, por lo que damos por buena su conclusión global para el periodo 1752-1865</w:t>
      </w:r>
      <w:r w:rsidR="002A2A0F">
        <w:rPr>
          <w:rFonts w:ascii="Times New Roman" w:hAnsi="Times New Roman" w:cs="Times New Roman"/>
          <w:sz w:val="24"/>
          <w:szCs w:val="24"/>
        </w:rPr>
        <w:t xml:space="preserve">. Sin embargo, </w:t>
      </w:r>
      <w:r>
        <w:rPr>
          <w:rFonts w:ascii="Times New Roman" w:hAnsi="Times New Roman" w:cs="Times New Roman"/>
          <w:sz w:val="24"/>
          <w:szCs w:val="24"/>
        </w:rPr>
        <w:t xml:space="preserve">nuestra reestimación del censo de 1891 </w:t>
      </w:r>
      <w:r w:rsidR="002A2A0F">
        <w:rPr>
          <w:rFonts w:ascii="Times New Roman" w:hAnsi="Times New Roman" w:cs="Times New Roman"/>
          <w:sz w:val="24"/>
          <w:szCs w:val="24"/>
        </w:rPr>
        <w:t xml:space="preserve">avalan las posiciones de quienes sostienen que la cabaña ganadera disminuyó tanto en número de cabezas como de peso vivo </w:t>
      </w:r>
      <w:r>
        <w:rPr>
          <w:rFonts w:ascii="Times New Roman" w:hAnsi="Times New Roman" w:cs="Times New Roman"/>
          <w:sz w:val="24"/>
          <w:szCs w:val="24"/>
        </w:rPr>
        <w:t>durante la segunda mitad del siglo XIX</w:t>
      </w:r>
      <w:r w:rsidR="002F2FAE">
        <w:rPr>
          <w:rFonts w:ascii="Times New Roman" w:hAnsi="Times New Roman" w:cs="Times New Roman"/>
          <w:sz w:val="24"/>
          <w:szCs w:val="24"/>
        </w:rPr>
        <w:t xml:space="preserve"> (Lana 2011)</w:t>
      </w:r>
      <w:r>
        <w:rPr>
          <w:rFonts w:ascii="Times New Roman" w:hAnsi="Times New Roman" w:cs="Times New Roman"/>
          <w:sz w:val="24"/>
          <w:szCs w:val="24"/>
        </w:rPr>
        <w:t xml:space="preserve">, </w:t>
      </w:r>
      <w:r w:rsidR="002A2A0F">
        <w:rPr>
          <w:rFonts w:ascii="Times New Roman" w:hAnsi="Times New Roman" w:cs="Times New Roman"/>
          <w:sz w:val="24"/>
          <w:szCs w:val="24"/>
        </w:rPr>
        <w:t xml:space="preserve">si bien reduciendo la gravedad de dicha caída entre 1861 y 1891 a </w:t>
      </w:r>
      <w:r>
        <w:rPr>
          <w:rFonts w:ascii="Times New Roman" w:hAnsi="Times New Roman" w:cs="Times New Roman"/>
          <w:sz w:val="24"/>
          <w:szCs w:val="24"/>
        </w:rPr>
        <w:t>un 28%</w:t>
      </w:r>
      <w:r w:rsidR="002A2A0F">
        <w:rPr>
          <w:rFonts w:ascii="Times New Roman" w:hAnsi="Times New Roman" w:cs="Times New Roman"/>
          <w:sz w:val="24"/>
          <w:szCs w:val="24"/>
        </w:rPr>
        <w:t>. Pero</w:t>
      </w:r>
      <w:r>
        <w:rPr>
          <w:rFonts w:ascii="Times New Roman" w:hAnsi="Times New Roman" w:cs="Times New Roman"/>
          <w:sz w:val="24"/>
          <w:szCs w:val="24"/>
        </w:rPr>
        <w:t xml:space="preserve"> más allá de los datos globales, lo que permite llegar a conclusiones má</w:t>
      </w:r>
      <w:r w:rsidR="00E80A25">
        <w:rPr>
          <w:rFonts w:ascii="Times New Roman" w:hAnsi="Times New Roman" w:cs="Times New Roman"/>
          <w:sz w:val="24"/>
          <w:szCs w:val="24"/>
        </w:rPr>
        <w:t>s ajustadas sobre el impacto de la Revolución</w:t>
      </w:r>
      <w:r w:rsidR="002A2A0F">
        <w:rPr>
          <w:rFonts w:ascii="Times New Roman" w:hAnsi="Times New Roman" w:cs="Times New Roman"/>
          <w:sz w:val="24"/>
          <w:szCs w:val="24"/>
        </w:rPr>
        <w:t xml:space="preserve"> liberal en la agricultura, que como es sabido promocionó la agricultura sobre otros usos del territorio (agricolización), es la </w:t>
      </w:r>
      <w:r w:rsidR="00B54E32">
        <w:rPr>
          <w:rFonts w:ascii="Times New Roman" w:hAnsi="Times New Roman" w:cs="Times New Roman"/>
          <w:sz w:val="24"/>
          <w:szCs w:val="24"/>
        </w:rPr>
        <w:t xml:space="preserve">distinta </w:t>
      </w:r>
      <w:r w:rsidR="002A2A0F">
        <w:rPr>
          <w:rFonts w:ascii="Times New Roman" w:hAnsi="Times New Roman" w:cs="Times New Roman"/>
          <w:sz w:val="24"/>
          <w:szCs w:val="24"/>
        </w:rPr>
        <w:t>evolución de l</w:t>
      </w:r>
      <w:r w:rsidR="00B54E32">
        <w:rPr>
          <w:rFonts w:ascii="Times New Roman" w:hAnsi="Times New Roman" w:cs="Times New Roman"/>
          <w:sz w:val="24"/>
          <w:szCs w:val="24"/>
        </w:rPr>
        <w:t>os distintos tipos de ganado que recoge el cuadro 2, ordenados en función de su uso final</w:t>
      </w:r>
      <w:r>
        <w:rPr>
          <w:rFonts w:ascii="Times New Roman" w:hAnsi="Times New Roman" w:cs="Times New Roman"/>
          <w:sz w:val="24"/>
          <w:szCs w:val="24"/>
        </w:rPr>
        <w:t>. Entre 1752 y 186</w:t>
      </w:r>
      <w:r w:rsidR="00B54E32">
        <w:rPr>
          <w:rFonts w:ascii="Times New Roman" w:hAnsi="Times New Roman" w:cs="Times New Roman"/>
          <w:sz w:val="24"/>
          <w:szCs w:val="24"/>
        </w:rPr>
        <w:t>5 el conjunto de la cabaña creció, pero disminuyó</w:t>
      </w:r>
      <w:r>
        <w:rPr>
          <w:rFonts w:ascii="Times New Roman" w:hAnsi="Times New Roman" w:cs="Times New Roman"/>
          <w:sz w:val="24"/>
          <w:szCs w:val="24"/>
        </w:rPr>
        <w:t xml:space="preserve"> el ganado de renta y, sobre todo el ganado </w:t>
      </w:r>
      <w:r w:rsidR="00B54E32">
        <w:rPr>
          <w:rFonts w:ascii="Times New Roman" w:hAnsi="Times New Roman" w:cs="Times New Roman"/>
          <w:sz w:val="24"/>
          <w:szCs w:val="24"/>
        </w:rPr>
        <w:t>vacuno. El ganado de labor creció</w:t>
      </w:r>
      <w:r>
        <w:rPr>
          <w:rFonts w:ascii="Times New Roman" w:hAnsi="Times New Roman" w:cs="Times New Roman"/>
          <w:sz w:val="24"/>
          <w:szCs w:val="24"/>
        </w:rPr>
        <w:t xml:space="preserve"> un 82%, </w:t>
      </w:r>
      <w:r w:rsidR="00B54E32">
        <w:rPr>
          <w:rFonts w:ascii="Times New Roman" w:hAnsi="Times New Roman" w:cs="Times New Roman"/>
          <w:sz w:val="24"/>
          <w:szCs w:val="24"/>
        </w:rPr>
        <w:t>debido a</w:t>
      </w:r>
      <w:r>
        <w:rPr>
          <w:rFonts w:ascii="Times New Roman" w:hAnsi="Times New Roman" w:cs="Times New Roman"/>
          <w:sz w:val="24"/>
          <w:szCs w:val="24"/>
        </w:rPr>
        <w:t xml:space="preserve">l incremento de las necesidades de trabajo animal derivadas del proceso de agricolización. </w:t>
      </w:r>
      <w:r w:rsidR="00B54E32">
        <w:rPr>
          <w:rFonts w:ascii="Times New Roman" w:hAnsi="Times New Roman" w:cs="Times New Roman"/>
          <w:sz w:val="24"/>
          <w:szCs w:val="24"/>
        </w:rPr>
        <w:t xml:space="preserve">Dentro del ganado </w:t>
      </w:r>
      <w:r>
        <w:rPr>
          <w:rFonts w:ascii="Times New Roman" w:hAnsi="Times New Roman" w:cs="Times New Roman"/>
          <w:sz w:val="24"/>
          <w:szCs w:val="24"/>
        </w:rPr>
        <w:t xml:space="preserve">de renta </w:t>
      </w:r>
      <w:r w:rsidR="00B54E32">
        <w:rPr>
          <w:rFonts w:ascii="Times New Roman" w:hAnsi="Times New Roman" w:cs="Times New Roman"/>
          <w:sz w:val="24"/>
          <w:szCs w:val="24"/>
        </w:rPr>
        <w:t xml:space="preserve">se produjo, además, una evolución divergente entre </w:t>
      </w:r>
      <w:r>
        <w:rPr>
          <w:rFonts w:ascii="Times New Roman" w:hAnsi="Times New Roman" w:cs="Times New Roman"/>
          <w:sz w:val="24"/>
          <w:szCs w:val="24"/>
        </w:rPr>
        <w:t xml:space="preserve">el porcino, que </w:t>
      </w:r>
      <w:r w:rsidR="00B54E32">
        <w:rPr>
          <w:rFonts w:ascii="Times New Roman" w:hAnsi="Times New Roman" w:cs="Times New Roman"/>
          <w:sz w:val="24"/>
          <w:szCs w:val="24"/>
        </w:rPr>
        <w:t>mantuvo una senda ascendente</w:t>
      </w:r>
      <w:r>
        <w:rPr>
          <w:rFonts w:ascii="Times New Roman" w:hAnsi="Times New Roman" w:cs="Times New Roman"/>
          <w:sz w:val="24"/>
          <w:szCs w:val="24"/>
        </w:rPr>
        <w:t>, y e</w:t>
      </w:r>
      <w:r w:rsidR="00B54E32">
        <w:rPr>
          <w:rFonts w:ascii="Times New Roman" w:hAnsi="Times New Roman" w:cs="Times New Roman"/>
          <w:sz w:val="24"/>
          <w:szCs w:val="24"/>
        </w:rPr>
        <w:t>l caprino y ovino que disminuyó</w:t>
      </w:r>
      <w:r>
        <w:rPr>
          <w:rFonts w:ascii="Times New Roman" w:hAnsi="Times New Roman" w:cs="Times New Roman"/>
          <w:sz w:val="24"/>
          <w:szCs w:val="24"/>
        </w:rPr>
        <w:t xml:space="preserve">. </w:t>
      </w:r>
      <w:r w:rsidR="00B54E32">
        <w:rPr>
          <w:rFonts w:ascii="Times New Roman" w:hAnsi="Times New Roman" w:cs="Times New Roman"/>
          <w:sz w:val="24"/>
          <w:szCs w:val="24"/>
        </w:rPr>
        <w:t>A</w:t>
      </w:r>
      <w:r>
        <w:rPr>
          <w:rFonts w:ascii="Times New Roman" w:hAnsi="Times New Roman" w:cs="Times New Roman"/>
          <w:sz w:val="24"/>
          <w:szCs w:val="24"/>
        </w:rPr>
        <w:t xml:space="preserve"> partir de 1865</w:t>
      </w:r>
      <w:r w:rsidR="00B54E32">
        <w:rPr>
          <w:rFonts w:ascii="Times New Roman" w:hAnsi="Times New Roman" w:cs="Times New Roman"/>
          <w:sz w:val="24"/>
          <w:szCs w:val="24"/>
        </w:rPr>
        <w:t>, sin embargo,</w:t>
      </w:r>
      <w:r>
        <w:rPr>
          <w:rFonts w:ascii="Times New Roman" w:hAnsi="Times New Roman" w:cs="Times New Roman"/>
          <w:sz w:val="24"/>
          <w:szCs w:val="24"/>
        </w:rPr>
        <w:t xml:space="preserve"> todos los tipos de ganado</w:t>
      </w:r>
      <w:r w:rsidR="00B54E32">
        <w:rPr>
          <w:rFonts w:ascii="Times New Roman" w:hAnsi="Times New Roman" w:cs="Times New Roman"/>
          <w:sz w:val="24"/>
          <w:szCs w:val="24"/>
        </w:rPr>
        <w:t xml:space="preserve"> considerados</w:t>
      </w:r>
      <w:r>
        <w:rPr>
          <w:rFonts w:ascii="Times New Roman" w:hAnsi="Times New Roman" w:cs="Times New Roman"/>
          <w:sz w:val="24"/>
          <w:szCs w:val="24"/>
        </w:rPr>
        <w:t xml:space="preserve">, incluido el de labor, </w:t>
      </w:r>
      <w:r w:rsidR="00B54E32">
        <w:rPr>
          <w:rFonts w:ascii="Times New Roman" w:hAnsi="Times New Roman" w:cs="Times New Roman"/>
          <w:sz w:val="24"/>
          <w:szCs w:val="24"/>
        </w:rPr>
        <w:t>cayeron, siendo la caída experimentada por el ganado de renta la mayor</w:t>
      </w:r>
      <w:r>
        <w:rPr>
          <w:rFonts w:ascii="Times New Roman" w:hAnsi="Times New Roman" w:cs="Times New Roman"/>
          <w:sz w:val="24"/>
          <w:szCs w:val="24"/>
        </w:rPr>
        <w:t xml:space="preserve">. </w:t>
      </w:r>
      <w:r w:rsidR="00B54E32">
        <w:rPr>
          <w:rFonts w:ascii="Times New Roman" w:hAnsi="Times New Roman" w:cs="Times New Roman"/>
          <w:sz w:val="24"/>
          <w:szCs w:val="24"/>
        </w:rPr>
        <w:t>La reestimación que hemos realizado del Avance ganadero de 1891 es, volvemos a repetir, provisional y por tanto, las cifras y las conclusiones que se derivan de ellas deben tomarse con precaución</w:t>
      </w:r>
      <w:r w:rsidR="007C797A">
        <w:rPr>
          <w:rFonts w:ascii="Times New Roman" w:hAnsi="Times New Roman" w:cs="Times New Roman"/>
          <w:sz w:val="24"/>
          <w:szCs w:val="24"/>
        </w:rPr>
        <w:t>, especialmente en lo que se refiere a la cabaña de labor</w:t>
      </w:r>
      <w:r w:rsidR="00B54E32">
        <w:rPr>
          <w:rFonts w:ascii="Times New Roman" w:hAnsi="Times New Roman" w:cs="Times New Roman"/>
          <w:sz w:val="24"/>
          <w:szCs w:val="24"/>
        </w:rPr>
        <w:t>. La caída en el ganado de labor que señalan nuestros datos</w:t>
      </w:r>
      <w:r w:rsidR="00023C54">
        <w:rPr>
          <w:rFonts w:ascii="Times New Roman" w:hAnsi="Times New Roman" w:cs="Times New Roman"/>
          <w:sz w:val="24"/>
          <w:szCs w:val="24"/>
        </w:rPr>
        <w:t>, pese a corregir al alza los proporcionados por el Avance,</w:t>
      </w:r>
      <w:r w:rsidR="00B54E32">
        <w:rPr>
          <w:rFonts w:ascii="Times New Roman" w:hAnsi="Times New Roman" w:cs="Times New Roman"/>
          <w:sz w:val="24"/>
          <w:szCs w:val="24"/>
        </w:rPr>
        <w:t xml:space="preserve"> es contraria a la progresión del cultivo que siguió produciéndose durante el último tercio del siglo XIX</w:t>
      </w:r>
      <w:r w:rsidR="00023C54">
        <w:rPr>
          <w:rFonts w:ascii="Times New Roman" w:hAnsi="Times New Roman" w:cs="Times New Roman"/>
          <w:sz w:val="24"/>
          <w:szCs w:val="24"/>
        </w:rPr>
        <w:t>. Puede que el censo de 1865 tenga problemas hasta ahora no detectados o puede que, ante la creciente escasez de alimentación animal provocada por el proceso de agricolización y la creciente demanda triguera en el mercado interior, se produjera un reajuste u optimización de la cabaña de labor</w:t>
      </w:r>
      <w:r w:rsidR="007C797A">
        <w:rPr>
          <w:rFonts w:ascii="Times New Roman" w:hAnsi="Times New Roman" w:cs="Times New Roman"/>
          <w:sz w:val="24"/>
          <w:szCs w:val="24"/>
        </w:rPr>
        <w:t xml:space="preserve">. En todo caso la tendencia </w:t>
      </w:r>
      <w:r w:rsidR="00023C54">
        <w:rPr>
          <w:rFonts w:ascii="Times New Roman" w:hAnsi="Times New Roman" w:cs="Times New Roman"/>
          <w:sz w:val="24"/>
          <w:szCs w:val="24"/>
        </w:rPr>
        <w:t xml:space="preserve">que marcan nuestros datos confirma lo ya señalado por </w:t>
      </w:r>
      <w:r>
        <w:rPr>
          <w:rFonts w:ascii="Times New Roman" w:hAnsi="Times New Roman" w:cs="Times New Roman"/>
          <w:sz w:val="24"/>
          <w:szCs w:val="24"/>
        </w:rPr>
        <w:t>Ángel García Sanz (1991), que después de 1865</w:t>
      </w:r>
      <w:r w:rsidR="00023C54">
        <w:rPr>
          <w:rFonts w:ascii="Times New Roman" w:hAnsi="Times New Roman" w:cs="Times New Roman"/>
          <w:sz w:val="24"/>
          <w:szCs w:val="24"/>
        </w:rPr>
        <w:t xml:space="preserve"> </w:t>
      </w:r>
      <w:r>
        <w:rPr>
          <w:rFonts w:ascii="Times New Roman" w:hAnsi="Times New Roman" w:cs="Times New Roman"/>
          <w:sz w:val="24"/>
          <w:szCs w:val="24"/>
        </w:rPr>
        <w:t>el impacto del proceso roturador se convirtió en incompatible co</w:t>
      </w:r>
      <w:r w:rsidR="00023C54">
        <w:rPr>
          <w:rFonts w:ascii="Times New Roman" w:hAnsi="Times New Roman" w:cs="Times New Roman"/>
          <w:sz w:val="24"/>
          <w:szCs w:val="24"/>
        </w:rPr>
        <w:t>n el mantenimiento de la cabaña</w:t>
      </w:r>
      <w:r>
        <w:rPr>
          <w:rFonts w:ascii="Times New Roman" w:hAnsi="Times New Roman" w:cs="Times New Roman"/>
          <w:sz w:val="24"/>
          <w:szCs w:val="24"/>
        </w:rPr>
        <w:t>.</w:t>
      </w:r>
    </w:p>
    <w:p w:rsidR="0069363F" w:rsidRDefault="0069363F" w:rsidP="0069363F">
      <w:pPr>
        <w:spacing w:after="0" w:line="240" w:lineRule="auto"/>
        <w:jc w:val="both"/>
        <w:rPr>
          <w:rFonts w:ascii="Times New Roman" w:hAnsi="Times New Roman" w:cs="Times New Roman"/>
          <w:sz w:val="24"/>
          <w:szCs w:val="24"/>
        </w:rPr>
      </w:pPr>
    </w:p>
    <w:p w:rsidR="0069363F" w:rsidRDefault="007C797A" w:rsidP="00693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3C54">
        <w:rPr>
          <w:rFonts w:ascii="Times New Roman" w:hAnsi="Times New Roman" w:cs="Times New Roman"/>
          <w:sz w:val="24"/>
          <w:szCs w:val="24"/>
        </w:rPr>
        <w:t xml:space="preserve">Los pocos estudios de caso locales de que deponemos confirman la tendencia e introducen un elemento </w:t>
      </w:r>
      <w:r w:rsidR="0069363F">
        <w:rPr>
          <w:rFonts w:ascii="Times New Roman" w:hAnsi="Times New Roman" w:cs="Times New Roman"/>
          <w:sz w:val="24"/>
          <w:szCs w:val="24"/>
        </w:rPr>
        <w:t>no considerado con anterioridad</w:t>
      </w:r>
      <w:r w:rsidR="003268C5">
        <w:rPr>
          <w:rFonts w:ascii="Times New Roman" w:hAnsi="Times New Roman" w:cs="Times New Roman"/>
          <w:sz w:val="24"/>
          <w:szCs w:val="24"/>
        </w:rPr>
        <w:t xml:space="preserve">, que es </w:t>
      </w:r>
      <w:r w:rsidR="0069363F">
        <w:rPr>
          <w:rFonts w:ascii="Times New Roman" w:hAnsi="Times New Roman" w:cs="Times New Roman"/>
          <w:sz w:val="24"/>
          <w:szCs w:val="24"/>
        </w:rPr>
        <w:t>de gran importancia</w:t>
      </w:r>
      <w:r w:rsidR="003268C5">
        <w:rPr>
          <w:rFonts w:ascii="Times New Roman" w:hAnsi="Times New Roman" w:cs="Times New Roman"/>
          <w:sz w:val="24"/>
          <w:szCs w:val="24"/>
        </w:rPr>
        <w:t>: las consecuencias que la disminución de la cabaña tuvo sobre la capacidad de proporcionar estiércol</w:t>
      </w:r>
      <w:r w:rsidR="00C965D1">
        <w:rPr>
          <w:rFonts w:ascii="Times New Roman" w:hAnsi="Times New Roman" w:cs="Times New Roman"/>
          <w:sz w:val="24"/>
          <w:szCs w:val="24"/>
        </w:rPr>
        <w:t xml:space="preserve">, aspecto </w:t>
      </w:r>
      <w:r w:rsidR="003268C5">
        <w:rPr>
          <w:rFonts w:ascii="Times New Roman" w:hAnsi="Times New Roman" w:cs="Times New Roman"/>
          <w:sz w:val="24"/>
          <w:szCs w:val="24"/>
        </w:rPr>
        <w:t xml:space="preserve">vital para la reposición de la fertilidad en las </w:t>
      </w:r>
      <w:r w:rsidR="00C965D1">
        <w:rPr>
          <w:rFonts w:ascii="Times New Roman" w:hAnsi="Times New Roman" w:cs="Times New Roman"/>
          <w:sz w:val="24"/>
          <w:szCs w:val="24"/>
        </w:rPr>
        <w:t>agriculturas</w:t>
      </w:r>
      <w:r w:rsidR="003268C5">
        <w:rPr>
          <w:rFonts w:ascii="Times New Roman" w:hAnsi="Times New Roman" w:cs="Times New Roman"/>
          <w:sz w:val="24"/>
          <w:szCs w:val="24"/>
        </w:rPr>
        <w:t xml:space="preserve"> de base orgánica. En los</w:t>
      </w:r>
      <w:r w:rsidR="0069363F">
        <w:rPr>
          <w:rFonts w:ascii="Times New Roman" w:hAnsi="Times New Roman" w:cs="Times New Roman"/>
          <w:sz w:val="24"/>
          <w:szCs w:val="24"/>
        </w:rPr>
        <w:t xml:space="preserve"> trabajos que hemos realizado sobre diversos municipios de Andalucía (González de Molina et al, 2010; González de Molina et al, 2014;</w:t>
      </w:r>
      <w:r w:rsidR="00C965D1">
        <w:rPr>
          <w:rFonts w:ascii="Times New Roman" w:hAnsi="Times New Roman" w:cs="Times New Roman"/>
          <w:sz w:val="24"/>
          <w:szCs w:val="24"/>
        </w:rPr>
        <w:t xml:space="preserve"> 2015</w:t>
      </w:r>
      <w:r w:rsidR="0069363F">
        <w:rPr>
          <w:rFonts w:ascii="Times New Roman" w:hAnsi="Times New Roman" w:cs="Times New Roman"/>
          <w:sz w:val="24"/>
          <w:szCs w:val="24"/>
        </w:rPr>
        <w:t xml:space="preserve">), se observa una tendencia de crecimiento </w:t>
      </w:r>
      <w:r w:rsidR="003268C5">
        <w:rPr>
          <w:rFonts w:ascii="Times New Roman" w:hAnsi="Times New Roman" w:cs="Times New Roman"/>
          <w:sz w:val="24"/>
          <w:szCs w:val="24"/>
        </w:rPr>
        <w:t>tanto intensivo como extensivo de la producción agrícola que estuvo promovido por los cambios institucionales y demográficos que promovió la Revolución Liberal. La superficie cultivada creció a costa de los terrenos de pasto y monte y ello acabó afectando a la cabaña ganadera</w:t>
      </w:r>
      <w:r w:rsidR="0069363F">
        <w:rPr>
          <w:rFonts w:ascii="Times New Roman" w:hAnsi="Times New Roman" w:cs="Times New Roman"/>
          <w:sz w:val="24"/>
          <w:szCs w:val="24"/>
        </w:rPr>
        <w:t xml:space="preserve">. En estos casos </w:t>
      </w:r>
      <w:r w:rsidR="003268C5">
        <w:rPr>
          <w:rFonts w:ascii="Times New Roman" w:hAnsi="Times New Roman" w:cs="Times New Roman"/>
          <w:sz w:val="24"/>
          <w:szCs w:val="24"/>
        </w:rPr>
        <w:t xml:space="preserve">que hemos estudiado la </w:t>
      </w:r>
      <w:r w:rsidR="0069363F">
        <w:rPr>
          <w:rFonts w:ascii="Times New Roman" w:hAnsi="Times New Roman" w:cs="Times New Roman"/>
          <w:sz w:val="24"/>
          <w:szCs w:val="24"/>
        </w:rPr>
        <w:t xml:space="preserve">disminución </w:t>
      </w:r>
      <w:r w:rsidR="003268C5">
        <w:rPr>
          <w:rFonts w:ascii="Times New Roman" w:hAnsi="Times New Roman" w:cs="Times New Roman"/>
          <w:sz w:val="24"/>
          <w:szCs w:val="24"/>
        </w:rPr>
        <w:t xml:space="preserve">de la cabaña, que ya se </w:t>
      </w:r>
      <w:r w:rsidR="0069363F">
        <w:rPr>
          <w:rFonts w:ascii="Times New Roman" w:hAnsi="Times New Roman" w:cs="Times New Roman"/>
          <w:sz w:val="24"/>
          <w:szCs w:val="24"/>
        </w:rPr>
        <w:t xml:space="preserve">constata entre mediados del XVIII y mediados del XIX, </w:t>
      </w:r>
      <w:r w:rsidR="003268C5">
        <w:rPr>
          <w:rFonts w:ascii="Times New Roman" w:hAnsi="Times New Roman" w:cs="Times New Roman"/>
          <w:sz w:val="24"/>
          <w:szCs w:val="24"/>
        </w:rPr>
        <w:t>continuó</w:t>
      </w:r>
      <w:r w:rsidR="0069363F">
        <w:rPr>
          <w:rFonts w:ascii="Times New Roman" w:hAnsi="Times New Roman" w:cs="Times New Roman"/>
          <w:sz w:val="24"/>
          <w:szCs w:val="24"/>
        </w:rPr>
        <w:t xml:space="preserve"> </w:t>
      </w:r>
      <w:r w:rsidR="003268C5">
        <w:rPr>
          <w:rFonts w:ascii="Times New Roman" w:hAnsi="Times New Roman" w:cs="Times New Roman"/>
          <w:sz w:val="24"/>
          <w:szCs w:val="24"/>
        </w:rPr>
        <w:t xml:space="preserve">durante </w:t>
      </w:r>
      <w:r w:rsidR="0069363F">
        <w:rPr>
          <w:rFonts w:ascii="Times New Roman" w:hAnsi="Times New Roman" w:cs="Times New Roman"/>
          <w:sz w:val="24"/>
          <w:szCs w:val="24"/>
        </w:rPr>
        <w:t>la segunda mitad del siglo. Ta</w:t>
      </w:r>
      <w:r w:rsidR="003268C5">
        <w:rPr>
          <w:rFonts w:ascii="Times New Roman" w:hAnsi="Times New Roman" w:cs="Times New Roman"/>
          <w:sz w:val="24"/>
          <w:szCs w:val="24"/>
        </w:rPr>
        <w:t>mbién se confirma que la reducción</w:t>
      </w:r>
      <w:r w:rsidR="0069363F">
        <w:rPr>
          <w:rFonts w:ascii="Times New Roman" w:hAnsi="Times New Roman" w:cs="Times New Roman"/>
          <w:sz w:val="24"/>
          <w:szCs w:val="24"/>
        </w:rPr>
        <w:t xml:space="preserve"> </w:t>
      </w:r>
      <w:r w:rsidR="003268C5">
        <w:rPr>
          <w:rFonts w:ascii="Times New Roman" w:hAnsi="Times New Roman" w:cs="Times New Roman"/>
          <w:sz w:val="24"/>
          <w:szCs w:val="24"/>
        </w:rPr>
        <w:t xml:space="preserve">fue </w:t>
      </w:r>
      <w:r w:rsidR="0069363F">
        <w:rPr>
          <w:rFonts w:ascii="Times New Roman" w:hAnsi="Times New Roman" w:cs="Times New Roman"/>
          <w:sz w:val="24"/>
          <w:szCs w:val="24"/>
        </w:rPr>
        <w:t xml:space="preserve">mucho mayor </w:t>
      </w:r>
      <w:r w:rsidR="003268C5">
        <w:rPr>
          <w:rFonts w:ascii="Times New Roman" w:hAnsi="Times New Roman" w:cs="Times New Roman"/>
          <w:sz w:val="24"/>
          <w:szCs w:val="24"/>
        </w:rPr>
        <w:t xml:space="preserve">en </w:t>
      </w:r>
      <w:r w:rsidR="0069363F">
        <w:rPr>
          <w:rFonts w:ascii="Times New Roman" w:hAnsi="Times New Roman" w:cs="Times New Roman"/>
          <w:sz w:val="24"/>
          <w:szCs w:val="24"/>
        </w:rPr>
        <w:t xml:space="preserve">la cabaña de renta que </w:t>
      </w:r>
      <w:r w:rsidR="003268C5">
        <w:rPr>
          <w:rFonts w:ascii="Times New Roman" w:hAnsi="Times New Roman" w:cs="Times New Roman"/>
          <w:sz w:val="24"/>
          <w:szCs w:val="24"/>
        </w:rPr>
        <w:t xml:space="preserve">en </w:t>
      </w:r>
      <w:r w:rsidR="00FB228C">
        <w:rPr>
          <w:rFonts w:ascii="Times New Roman" w:hAnsi="Times New Roman" w:cs="Times New Roman"/>
          <w:sz w:val="24"/>
          <w:szCs w:val="24"/>
        </w:rPr>
        <w:t xml:space="preserve">la de labor. </w:t>
      </w:r>
      <w:r w:rsidR="00FB228C" w:rsidRPr="00482898">
        <w:rPr>
          <w:rFonts w:ascii="Times New Roman" w:hAnsi="Times New Roman" w:cs="Times New Roman"/>
          <w:sz w:val="24"/>
          <w:szCs w:val="24"/>
        </w:rPr>
        <w:t>El aumento neto de la demanda de tracción animal</w:t>
      </w:r>
      <w:r w:rsidR="00FB228C">
        <w:rPr>
          <w:rFonts w:ascii="Times New Roman" w:hAnsi="Times New Roman" w:cs="Times New Roman"/>
          <w:sz w:val="24"/>
          <w:szCs w:val="24"/>
        </w:rPr>
        <w:t>,</w:t>
      </w:r>
      <w:r w:rsidR="00FB228C" w:rsidRPr="00482898">
        <w:rPr>
          <w:rFonts w:ascii="Times New Roman" w:hAnsi="Times New Roman" w:cs="Times New Roman"/>
          <w:sz w:val="24"/>
          <w:szCs w:val="24"/>
        </w:rPr>
        <w:t xml:space="preserve"> </w:t>
      </w:r>
      <w:r w:rsidR="00FB228C">
        <w:rPr>
          <w:rFonts w:ascii="Times New Roman" w:hAnsi="Times New Roman" w:cs="Times New Roman"/>
          <w:sz w:val="24"/>
          <w:szCs w:val="24"/>
        </w:rPr>
        <w:t xml:space="preserve">provocado tanto por la </w:t>
      </w:r>
      <w:r w:rsidR="0069363F" w:rsidRPr="00482898">
        <w:rPr>
          <w:rFonts w:ascii="Times New Roman" w:hAnsi="Times New Roman" w:cs="Times New Roman"/>
          <w:sz w:val="24"/>
          <w:szCs w:val="24"/>
        </w:rPr>
        <w:t xml:space="preserve">expansión de la </w:t>
      </w:r>
      <w:r w:rsidR="0069363F" w:rsidRPr="00482898">
        <w:rPr>
          <w:rFonts w:ascii="Times New Roman" w:hAnsi="Times New Roman" w:cs="Times New Roman"/>
          <w:sz w:val="24"/>
          <w:szCs w:val="24"/>
        </w:rPr>
        <w:lastRenderedPageBreak/>
        <w:t xml:space="preserve">superficie cultivada </w:t>
      </w:r>
      <w:r w:rsidR="00FB228C">
        <w:rPr>
          <w:rFonts w:ascii="Times New Roman" w:hAnsi="Times New Roman" w:cs="Times New Roman"/>
          <w:sz w:val="24"/>
          <w:szCs w:val="24"/>
        </w:rPr>
        <w:t xml:space="preserve">como por la </w:t>
      </w:r>
      <w:r w:rsidR="0069363F">
        <w:rPr>
          <w:rFonts w:ascii="Times New Roman" w:hAnsi="Times New Roman" w:cs="Times New Roman"/>
          <w:sz w:val="24"/>
          <w:szCs w:val="24"/>
        </w:rPr>
        <w:t xml:space="preserve">intensificación de los cultivos, </w:t>
      </w:r>
      <w:r w:rsidR="0069363F" w:rsidRPr="00482898">
        <w:rPr>
          <w:rFonts w:ascii="Times New Roman" w:hAnsi="Times New Roman" w:cs="Times New Roman"/>
          <w:sz w:val="24"/>
          <w:szCs w:val="24"/>
        </w:rPr>
        <w:t xml:space="preserve">explican que la disminución del ganado de labor no fuera tan acusada. </w:t>
      </w:r>
      <w:r w:rsidR="0069363F">
        <w:rPr>
          <w:rFonts w:ascii="Times New Roman" w:hAnsi="Times New Roman" w:cs="Times New Roman"/>
          <w:sz w:val="24"/>
          <w:szCs w:val="24"/>
        </w:rPr>
        <w:t>Similares tendencias se observa</w:t>
      </w:r>
      <w:r w:rsidR="00511291">
        <w:rPr>
          <w:rFonts w:ascii="Times New Roman" w:hAnsi="Times New Roman" w:cs="Times New Roman"/>
          <w:sz w:val="24"/>
          <w:szCs w:val="24"/>
        </w:rPr>
        <w:t>n</w:t>
      </w:r>
      <w:r w:rsidR="0069363F">
        <w:rPr>
          <w:rFonts w:ascii="Times New Roman" w:hAnsi="Times New Roman" w:cs="Times New Roman"/>
          <w:sz w:val="24"/>
          <w:szCs w:val="24"/>
        </w:rPr>
        <w:t xml:space="preserve"> en trabajos recientes para Galicia (Corbacho et al, 2014). Pero como hemos indicado, las transformaciones de la cabaña</w:t>
      </w:r>
      <w:r w:rsidR="00C965D1">
        <w:rPr>
          <w:rFonts w:ascii="Times New Roman" w:hAnsi="Times New Roman" w:cs="Times New Roman"/>
          <w:sz w:val="24"/>
          <w:szCs w:val="24"/>
        </w:rPr>
        <w:t xml:space="preserve"> en relación con la agricultura</w:t>
      </w:r>
      <w:r w:rsidR="0069363F">
        <w:rPr>
          <w:rFonts w:ascii="Times New Roman" w:hAnsi="Times New Roman" w:cs="Times New Roman"/>
          <w:sz w:val="24"/>
          <w:szCs w:val="24"/>
        </w:rPr>
        <w:t xml:space="preserve"> no están solo relacionadas con la demanda de trabajo animal y con las disponibilidades de alimentos derivados de la ganadería (González de Molina et al, 2014), sino también con las disponibilidades de fertiliza</w:t>
      </w:r>
      <w:r w:rsidR="00FB228C">
        <w:rPr>
          <w:rFonts w:ascii="Times New Roman" w:hAnsi="Times New Roman" w:cs="Times New Roman"/>
          <w:sz w:val="24"/>
          <w:szCs w:val="24"/>
        </w:rPr>
        <w:t xml:space="preserve">ntes orgánicos </w:t>
      </w:r>
      <w:r w:rsidR="0069363F">
        <w:rPr>
          <w:rFonts w:ascii="Times New Roman" w:hAnsi="Times New Roman" w:cs="Times New Roman"/>
          <w:sz w:val="24"/>
          <w:szCs w:val="24"/>
        </w:rPr>
        <w:t>y su efecto bumerang sobre la agricultura. Estos trabajos, así como otros realizados para caso</w:t>
      </w:r>
      <w:r w:rsidR="00651DAA">
        <w:rPr>
          <w:rFonts w:ascii="Times New Roman" w:hAnsi="Times New Roman" w:cs="Times New Roman"/>
          <w:sz w:val="24"/>
          <w:szCs w:val="24"/>
        </w:rPr>
        <w:t>s de Cataluña (Tello et al, 2012</w:t>
      </w:r>
      <w:r w:rsidR="0069363F">
        <w:rPr>
          <w:rFonts w:ascii="Times New Roman" w:hAnsi="Times New Roman" w:cs="Times New Roman"/>
          <w:sz w:val="24"/>
          <w:szCs w:val="24"/>
        </w:rPr>
        <w:t xml:space="preserve">), muestran también que </w:t>
      </w:r>
      <w:r w:rsidR="00FB228C">
        <w:rPr>
          <w:rFonts w:ascii="Times New Roman" w:hAnsi="Times New Roman" w:cs="Times New Roman"/>
          <w:sz w:val="24"/>
          <w:szCs w:val="24"/>
        </w:rPr>
        <w:t xml:space="preserve">el aumento </w:t>
      </w:r>
      <w:r w:rsidR="0069363F">
        <w:rPr>
          <w:rFonts w:ascii="Times New Roman" w:hAnsi="Times New Roman" w:cs="Times New Roman"/>
          <w:sz w:val="24"/>
          <w:szCs w:val="24"/>
        </w:rPr>
        <w:t>de la producción y la productividad de la tierra entre mediados de siglo XVIII y mediados del siglo XIX</w:t>
      </w:r>
      <w:r w:rsidR="00FB228C">
        <w:rPr>
          <w:rFonts w:ascii="Times New Roman" w:hAnsi="Times New Roman" w:cs="Times New Roman"/>
          <w:sz w:val="24"/>
          <w:szCs w:val="24"/>
        </w:rPr>
        <w:t xml:space="preserve"> estuvo basado en un incremento en el uso de estiércol y otras materias fertilizantes</w:t>
      </w:r>
      <w:r w:rsidR="0069363F">
        <w:rPr>
          <w:rFonts w:ascii="Times New Roman" w:hAnsi="Times New Roman" w:cs="Times New Roman"/>
          <w:sz w:val="24"/>
          <w:szCs w:val="24"/>
        </w:rPr>
        <w:t>.</w:t>
      </w:r>
      <w:r w:rsidR="00FB228C">
        <w:rPr>
          <w:rFonts w:ascii="Times New Roman" w:hAnsi="Times New Roman" w:cs="Times New Roman"/>
          <w:sz w:val="24"/>
          <w:szCs w:val="24"/>
        </w:rPr>
        <w:t xml:space="preserve"> Nuestros datos muestran que, </w:t>
      </w:r>
      <w:r w:rsidR="0069363F">
        <w:rPr>
          <w:rFonts w:ascii="Times New Roman" w:hAnsi="Times New Roman" w:cs="Times New Roman"/>
          <w:sz w:val="24"/>
          <w:szCs w:val="24"/>
        </w:rPr>
        <w:t>pes</w:t>
      </w:r>
      <w:r w:rsidR="00FB228C">
        <w:rPr>
          <w:rFonts w:ascii="Times New Roman" w:hAnsi="Times New Roman" w:cs="Times New Roman"/>
          <w:sz w:val="24"/>
          <w:szCs w:val="24"/>
        </w:rPr>
        <w:t>e a la reducción</w:t>
      </w:r>
      <w:r w:rsidR="0069363F">
        <w:rPr>
          <w:rFonts w:ascii="Times New Roman" w:hAnsi="Times New Roman" w:cs="Times New Roman"/>
          <w:sz w:val="24"/>
          <w:szCs w:val="24"/>
        </w:rPr>
        <w:t xml:space="preserve">, la cabaña ganadera fue capaz de </w:t>
      </w:r>
      <w:r w:rsidR="00FB228C">
        <w:rPr>
          <w:rFonts w:ascii="Times New Roman" w:hAnsi="Times New Roman" w:cs="Times New Roman"/>
          <w:sz w:val="24"/>
          <w:szCs w:val="24"/>
        </w:rPr>
        <w:t xml:space="preserve">atender estas </w:t>
      </w:r>
      <w:r w:rsidR="0069363F">
        <w:rPr>
          <w:rFonts w:ascii="Times New Roman" w:hAnsi="Times New Roman" w:cs="Times New Roman"/>
          <w:sz w:val="24"/>
          <w:szCs w:val="24"/>
        </w:rPr>
        <w:t xml:space="preserve">necesidades </w:t>
      </w:r>
      <w:r w:rsidR="00FB228C">
        <w:rPr>
          <w:rFonts w:ascii="Times New Roman" w:hAnsi="Times New Roman" w:cs="Times New Roman"/>
          <w:sz w:val="24"/>
          <w:szCs w:val="24"/>
        </w:rPr>
        <w:t>hasta mediados del siglo XIX. Sin embargo, a finales del siglo las necesidades de nutrientes (especialmente de fósforo) superaban las capacidades de producir estiércol, provocando fenómenos de  extensificación productiva y minería de nutrientes</w:t>
      </w:r>
      <w:r w:rsidR="0069363F">
        <w:rPr>
          <w:rFonts w:ascii="Times New Roman" w:hAnsi="Times New Roman" w:cs="Times New Roman"/>
          <w:sz w:val="24"/>
          <w:szCs w:val="24"/>
        </w:rPr>
        <w:t>, siendo este un factor relevante en la crisis de fin de siglo</w:t>
      </w:r>
      <w:r w:rsidR="00FB228C">
        <w:rPr>
          <w:rFonts w:ascii="Times New Roman" w:hAnsi="Times New Roman" w:cs="Times New Roman"/>
          <w:sz w:val="24"/>
          <w:szCs w:val="24"/>
        </w:rPr>
        <w:t xml:space="preserve"> (González de Molina et al., 2015)</w:t>
      </w:r>
      <w:r w:rsidR="0069363F">
        <w:rPr>
          <w:rFonts w:ascii="Times New Roman" w:hAnsi="Times New Roman" w:cs="Times New Roman"/>
          <w:sz w:val="24"/>
          <w:szCs w:val="24"/>
        </w:rPr>
        <w:t>.</w:t>
      </w:r>
    </w:p>
    <w:p w:rsidR="0069363F" w:rsidRDefault="0069363F" w:rsidP="0069363F">
      <w:pPr>
        <w:spacing w:after="0" w:line="240" w:lineRule="auto"/>
        <w:jc w:val="both"/>
        <w:rPr>
          <w:rFonts w:ascii="Times New Roman" w:hAnsi="Times New Roman" w:cs="Times New Roman"/>
          <w:sz w:val="24"/>
          <w:szCs w:val="24"/>
        </w:rPr>
      </w:pPr>
    </w:p>
    <w:p w:rsidR="0069363F" w:rsidRDefault="0069363F" w:rsidP="00693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228C">
        <w:rPr>
          <w:rFonts w:ascii="Times New Roman" w:hAnsi="Times New Roman" w:cs="Times New Roman"/>
          <w:sz w:val="24"/>
          <w:szCs w:val="24"/>
        </w:rPr>
        <w:t>Durante</w:t>
      </w:r>
      <w:r>
        <w:rPr>
          <w:rFonts w:ascii="Times New Roman" w:hAnsi="Times New Roman" w:cs="Times New Roman"/>
          <w:sz w:val="24"/>
          <w:szCs w:val="24"/>
        </w:rPr>
        <w:t xml:space="preserve"> la segunda mitad del siglo XIX la ganadería española entró en crisis, pero los datos muestran que no fue un problema de demanda </w:t>
      </w:r>
      <w:r w:rsidR="00DF7544">
        <w:rPr>
          <w:rFonts w:ascii="Times New Roman" w:hAnsi="Times New Roman" w:cs="Times New Roman"/>
          <w:sz w:val="24"/>
          <w:szCs w:val="24"/>
        </w:rPr>
        <w:t xml:space="preserve">de productos ganaderos </w:t>
      </w:r>
      <w:r>
        <w:rPr>
          <w:rFonts w:ascii="Times New Roman" w:hAnsi="Times New Roman" w:cs="Times New Roman"/>
          <w:sz w:val="24"/>
          <w:szCs w:val="24"/>
        </w:rPr>
        <w:t xml:space="preserve">sino de oferta, provocado por la ruptura de los equilibrios de los usos del suelo. De manera sintética, el </w:t>
      </w:r>
      <w:r w:rsidR="00DF7544">
        <w:rPr>
          <w:rFonts w:ascii="Times New Roman" w:hAnsi="Times New Roman" w:cs="Times New Roman"/>
          <w:sz w:val="24"/>
          <w:szCs w:val="24"/>
        </w:rPr>
        <w:t xml:space="preserve">aumento de la demanda de alimentos para atender a una población en franco crecimiento y estimular el mercado interior fue satisfecha mediante el incremento de la producción de cereales para consumo humano, proceso basado tanto en la intensificación del cultivo cerealícola como en la progresión de las tierras de cultivo. Este proceso, que se ha llamado “agricolización”, </w:t>
      </w:r>
      <w:r>
        <w:rPr>
          <w:rFonts w:ascii="Times New Roman" w:hAnsi="Times New Roman" w:cs="Times New Roman"/>
          <w:sz w:val="24"/>
          <w:szCs w:val="24"/>
        </w:rPr>
        <w:t xml:space="preserve">acabó </w:t>
      </w:r>
      <w:r w:rsidR="00DF7544">
        <w:rPr>
          <w:rFonts w:ascii="Times New Roman" w:hAnsi="Times New Roman" w:cs="Times New Roman"/>
          <w:sz w:val="24"/>
          <w:szCs w:val="24"/>
        </w:rPr>
        <w:t xml:space="preserve">provocando una </w:t>
      </w:r>
      <w:r>
        <w:rPr>
          <w:rFonts w:ascii="Times New Roman" w:hAnsi="Times New Roman" w:cs="Times New Roman"/>
          <w:sz w:val="24"/>
          <w:szCs w:val="24"/>
        </w:rPr>
        <w:t xml:space="preserve">disminución de la cabaña ganadera y, </w:t>
      </w:r>
      <w:r w:rsidR="00DF7544">
        <w:rPr>
          <w:rFonts w:ascii="Times New Roman" w:hAnsi="Times New Roman" w:cs="Times New Roman"/>
          <w:sz w:val="24"/>
          <w:szCs w:val="24"/>
        </w:rPr>
        <w:t xml:space="preserve">de paso, una reducción de su capacidad de producir estiércol que as vez terminaron afectando a la intensidad de los cultivos. </w:t>
      </w:r>
      <w:r>
        <w:rPr>
          <w:rFonts w:ascii="Times New Roman" w:hAnsi="Times New Roman" w:cs="Times New Roman"/>
          <w:sz w:val="24"/>
          <w:szCs w:val="24"/>
        </w:rPr>
        <w:t xml:space="preserve">Estas conclusiones son compatibles con </w:t>
      </w:r>
      <w:r w:rsidR="00DF7544">
        <w:rPr>
          <w:rFonts w:ascii="Times New Roman" w:hAnsi="Times New Roman" w:cs="Times New Roman"/>
          <w:sz w:val="24"/>
          <w:szCs w:val="24"/>
        </w:rPr>
        <w:t xml:space="preserve">otros trabajos </w:t>
      </w:r>
      <w:r>
        <w:rPr>
          <w:rFonts w:ascii="Times New Roman" w:hAnsi="Times New Roman" w:cs="Times New Roman"/>
          <w:sz w:val="24"/>
          <w:szCs w:val="24"/>
        </w:rPr>
        <w:t xml:space="preserve">que </w:t>
      </w:r>
      <w:r w:rsidR="00DF7544">
        <w:rPr>
          <w:rFonts w:ascii="Times New Roman" w:hAnsi="Times New Roman" w:cs="Times New Roman"/>
          <w:sz w:val="24"/>
          <w:szCs w:val="24"/>
        </w:rPr>
        <w:t>han abordado</w:t>
      </w:r>
      <w:r>
        <w:rPr>
          <w:rFonts w:ascii="Times New Roman" w:hAnsi="Times New Roman" w:cs="Times New Roman"/>
          <w:sz w:val="24"/>
          <w:szCs w:val="24"/>
        </w:rPr>
        <w:t xml:space="preserve"> la cuestión desde la perspectiva de la demanda. Tanto aquellos trabajos que estudian </w:t>
      </w:r>
      <w:r w:rsidR="004A1CD8">
        <w:rPr>
          <w:rFonts w:ascii="Times New Roman" w:hAnsi="Times New Roman" w:cs="Times New Roman"/>
          <w:sz w:val="24"/>
          <w:szCs w:val="24"/>
        </w:rPr>
        <w:t xml:space="preserve">el </w:t>
      </w:r>
      <w:r>
        <w:rPr>
          <w:rFonts w:ascii="Times New Roman" w:hAnsi="Times New Roman" w:cs="Times New Roman"/>
          <w:sz w:val="24"/>
          <w:szCs w:val="24"/>
        </w:rPr>
        <w:t>consumo de alimentos de origen animal en las ciudades, como aquellos que se ocupan de los procesos de transporte, concluyen que no hubo, en la segunda mitad del siglo XIX, problemas de expansión de la demanda. Tanto para Madrid (Gómez Mendoza y Simpson, 1988) como para Barcelona (Nicolau y Pujol, 2005)</w:t>
      </w:r>
      <w:r w:rsidR="0093114D">
        <w:rPr>
          <w:rFonts w:ascii="Times New Roman" w:hAnsi="Times New Roman" w:cs="Times New Roman"/>
          <w:sz w:val="24"/>
          <w:szCs w:val="24"/>
        </w:rPr>
        <w:t>, se</w:t>
      </w:r>
      <w:r w:rsidR="004A1CD8">
        <w:rPr>
          <w:rFonts w:ascii="Times New Roman" w:hAnsi="Times New Roman" w:cs="Times New Roman"/>
          <w:sz w:val="24"/>
          <w:szCs w:val="24"/>
        </w:rPr>
        <w:t xml:space="preserve"> señalan incrementos en el consumo de </w:t>
      </w:r>
      <w:r>
        <w:rPr>
          <w:rFonts w:ascii="Times New Roman" w:hAnsi="Times New Roman" w:cs="Times New Roman"/>
          <w:sz w:val="24"/>
          <w:szCs w:val="24"/>
        </w:rPr>
        <w:t>carne. Asimismo Muñoz Rubio (2015) señala que no hubo problemas tampoco desde el lado de la oferta de movilidad, y que la capacidad de transporte por ferrocarril no supuso un freno importante. A pesar de ello el tráfico de ganado ovino y porcino creció muy poco en el último tercio del siglo XIX, al contrario de lo que sucedió con el ganado bovino. Esto es coherente con lo que sabemos para Galicia, especializada en bovino de carne para la exportación. La disminución de las exportaciones de ganado a Inglaterra por la crisis finisecular fue rápidamente compensada por la apertura del mercado madrileño a través del ferrocarril, generando flujos de transporte mucho más elevados a comienzos de siglo que los derivados del mercado inglés (Carmona, 1982).</w:t>
      </w:r>
    </w:p>
    <w:p w:rsidR="0069363F" w:rsidRDefault="0069363F" w:rsidP="009B6FDD">
      <w:pPr>
        <w:spacing w:after="0" w:line="240" w:lineRule="auto"/>
        <w:jc w:val="both"/>
        <w:rPr>
          <w:rFonts w:ascii="Times New Roman" w:hAnsi="Times New Roman" w:cs="Times New Roman"/>
          <w:sz w:val="24"/>
          <w:szCs w:val="24"/>
        </w:rPr>
      </w:pPr>
    </w:p>
    <w:p w:rsidR="0069363F" w:rsidRDefault="0069363F" w:rsidP="009B6FDD">
      <w:pPr>
        <w:spacing w:after="0" w:line="240" w:lineRule="auto"/>
        <w:jc w:val="both"/>
        <w:rPr>
          <w:rFonts w:ascii="Times New Roman" w:hAnsi="Times New Roman" w:cs="Times New Roman"/>
          <w:sz w:val="24"/>
          <w:szCs w:val="24"/>
        </w:rPr>
      </w:pPr>
    </w:p>
    <w:p w:rsidR="0069363F" w:rsidRPr="0093114D" w:rsidRDefault="0093114D" w:rsidP="009B6FDD">
      <w:pPr>
        <w:spacing w:after="0" w:line="240" w:lineRule="auto"/>
        <w:jc w:val="both"/>
        <w:rPr>
          <w:rFonts w:ascii="Times New Roman" w:hAnsi="Times New Roman" w:cs="Times New Roman"/>
          <w:b/>
          <w:sz w:val="24"/>
          <w:szCs w:val="24"/>
        </w:rPr>
      </w:pPr>
      <w:r w:rsidRPr="0093114D">
        <w:rPr>
          <w:rFonts w:ascii="Times New Roman" w:hAnsi="Times New Roman" w:cs="Times New Roman"/>
          <w:b/>
          <w:sz w:val="24"/>
          <w:szCs w:val="24"/>
        </w:rPr>
        <w:t>Conclusiones:</w:t>
      </w:r>
    </w:p>
    <w:p w:rsidR="00DF329F" w:rsidRDefault="00DF329F" w:rsidP="009B6FDD">
      <w:pPr>
        <w:spacing w:after="0" w:line="240" w:lineRule="auto"/>
        <w:jc w:val="both"/>
        <w:rPr>
          <w:rFonts w:ascii="Times New Roman" w:hAnsi="Times New Roman" w:cs="Times New Roman"/>
          <w:sz w:val="24"/>
          <w:szCs w:val="24"/>
        </w:rPr>
      </w:pPr>
    </w:p>
    <w:p w:rsidR="0093114D" w:rsidRDefault="007D171A"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65D1">
        <w:rPr>
          <w:rFonts w:ascii="Times New Roman" w:hAnsi="Times New Roman" w:cs="Times New Roman"/>
          <w:sz w:val="24"/>
          <w:szCs w:val="24"/>
        </w:rPr>
        <w:t xml:space="preserve">En este trabajo se ha </w:t>
      </w:r>
      <w:r w:rsidR="004A1CD8">
        <w:rPr>
          <w:rFonts w:ascii="Times New Roman" w:hAnsi="Times New Roman" w:cs="Times New Roman"/>
          <w:sz w:val="24"/>
          <w:szCs w:val="24"/>
        </w:rPr>
        <w:t xml:space="preserve">pasado revista a los principales cambios habidos en la ganadería española durante el siglo XX y se ha realizado </w:t>
      </w:r>
      <w:r w:rsidR="00C965D1">
        <w:rPr>
          <w:rFonts w:ascii="Times New Roman" w:hAnsi="Times New Roman" w:cs="Times New Roman"/>
          <w:sz w:val="24"/>
          <w:szCs w:val="24"/>
        </w:rPr>
        <w:t xml:space="preserve">una primera aproximación de los cambios a largo plazo (1752-2012). </w:t>
      </w:r>
      <w:r w:rsidR="004A1CD8">
        <w:rPr>
          <w:rFonts w:ascii="Times New Roman" w:hAnsi="Times New Roman" w:cs="Times New Roman"/>
          <w:sz w:val="24"/>
          <w:szCs w:val="24"/>
        </w:rPr>
        <w:t xml:space="preserve">Ello ha supuesto una revisión crítica de las </w:t>
      </w:r>
      <w:r w:rsidR="004A1CD8">
        <w:rPr>
          <w:rFonts w:ascii="Times New Roman" w:hAnsi="Times New Roman" w:cs="Times New Roman"/>
          <w:sz w:val="24"/>
          <w:szCs w:val="24"/>
        </w:rPr>
        <w:lastRenderedPageBreak/>
        <w:t xml:space="preserve">cifras contenidas en los censos </w:t>
      </w:r>
      <w:r w:rsidR="00C50EC1">
        <w:rPr>
          <w:rFonts w:ascii="Times New Roman" w:hAnsi="Times New Roman" w:cs="Times New Roman"/>
          <w:sz w:val="24"/>
          <w:szCs w:val="24"/>
        </w:rPr>
        <w:t xml:space="preserve">ganaderos del siglo XX, proponiendo reestimaciones en aquellos casos donde la fiabilidad es baja, </w:t>
      </w:r>
      <w:r w:rsidR="004A1CD8">
        <w:rPr>
          <w:rFonts w:ascii="Times New Roman" w:hAnsi="Times New Roman" w:cs="Times New Roman"/>
          <w:sz w:val="24"/>
          <w:szCs w:val="24"/>
        </w:rPr>
        <w:t xml:space="preserve">ya sea por </w:t>
      </w:r>
      <w:r w:rsidR="00C50EC1">
        <w:rPr>
          <w:rFonts w:ascii="Times New Roman" w:hAnsi="Times New Roman" w:cs="Times New Roman"/>
          <w:sz w:val="24"/>
          <w:szCs w:val="24"/>
        </w:rPr>
        <w:t xml:space="preserve">subestimación como por sobreestimación. </w:t>
      </w:r>
      <w:r w:rsidR="004A1CD8">
        <w:rPr>
          <w:rFonts w:ascii="Times New Roman" w:hAnsi="Times New Roman" w:cs="Times New Roman"/>
          <w:sz w:val="24"/>
          <w:szCs w:val="24"/>
        </w:rPr>
        <w:t xml:space="preserve">Con todos estos datos hemos podido describir al menos </w:t>
      </w:r>
      <w:r w:rsidR="009857FB">
        <w:rPr>
          <w:rFonts w:ascii="Times New Roman" w:hAnsi="Times New Roman" w:cs="Times New Roman"/>
          <w:sz w:val="24"/>
          <w:szCs w:val="24"/>
        </w:rPr>
        <w:t>cinco grandes periodos en la evolución de la cabaña ganadera</w:t>
      </w:r>
      <w:r w:rsidR="004A1CD8">
        <w:rPr>
          <w:rFonts w:ascii="Times New Roman" w:hAnsi="Times New Roman" w:cs="Times New Roman"/>
          <w:sz w:val="24"/>
          <w:szCs w:val="24"/>
        </w:rPr>
        <w:t xml:space="preserve"> española</w:t>
      </w:r>
      <w:r w:rsidR="009857FB">
        <w:rPr>
          <w:rFonts w:ascii="Times New Roman" w:hAnsi="Times New Roman" w:cs="Times New Roman"/>
          <w:sz w:val="24"/>
          <w:szCs w:val="24"/>
        </w:rPr>
        <w:t xml:space="preserve">. </w:t>
      </w:r>
      <w:r w:rsidR="009857FB" w:rsidRPr="009857FB">
        <w:rPr>
          <w:rFonts w:ascii="Times New Roman" w:hAnsi="Times New Roman" w:cs="Times New Roman"/>
          <w:sz w:val="24"/>
          <w:szCs w:val="24"/>
        </w:rPr>
        <w:t>Entre 1752 y 1865 el co</w:t>
      </w:r>
      <w:r w:rsidR="004A1CD8">
        <w:rPr>
          <w:rFonts w:ascii="Times New Roman" w:hAnsi="Times New Roman" w:cs="Times New Roman"/>
          <w:sz w:val="24"/>
          <w:szCs w:val="24"/>
        </w:rPr>
        <w:t>njunto de la ganadería permaneció</w:t>
      </w:r>
      <w:r w:rsidR="009857FB" w:rsidRPr="009857FB">
        <w:rPr>
          <w:rFonts w:ascii="Times New Roman" w:hAnsi="Times New Roman" w:cs="Times New Roman"/>
          <w:sz w:val="24"/>
          <w:szCs w:val="24"/>
        </w:rPr>
        <w:t xml:space="preserve"> estable, incluso creci</w:t>
      </w:r>
      <w:r w:rsidR="004A1CD8">
        <w:rPr>
          <w:rFonts w:ascii="Times New Roman" w:hAnsi="Times New Roman" w:cs="Times New Roman"/>
          <w:sz w:val="24"/>
          <w:szCs w:val="24"/>
        </w:rPr>
        <w:t>ó</w:t>
      </w:r>
      <w:r w:rsidR="009857FB" w:rsidRPr="009857FB">
        <w:rPr>
          <w:rFonts w:ascii="Times New Roman" w:hAnsi="Times New Roman" w:cs="Times New Roman"/>
          <w:sz w:val="24"/>
          <w:szCs w:val="24"/>
        </w:rPr>
        <w:t xml:space="preserve"> ligeramente, para caer entre esta fecha y finales del siglo XIX. El primer tercio del siglo XX </w:t>
      </w:r>
      <w:r w:rsidR="004A1CD8">
        <w:rPr>
          <w:rFonts w:ascii="Times New Roman" w:hAnsi="Times New Roman" w:cs="Times New Roman"/>
          <w:sz w:val="24"/>
          <w:szCs w:val="24"/>
        </w:rPr>
        <w:t xml:space="preserve">fue un periodo de </w:t>
      </w:r>
      <w:r w:rsidR="009857FB" w:rsidRPr="009857FB">
        <w:rPr>
          <w:rFonts w:ascii="Times New Roman" w:hAnsi="Times New Roman" w:cs="Times New Roman"/>
          <w:sz w:val="24"/>
          <w:szCs w:val="24"/>
        </w:rPr>
        <w:t xml:space="preserve">recuperación de la cabaña, alcanzando las cifras de 1865 en 1917, y superándolas ampliamente a partir de los años veinte. Después de 1936, la evolución de los censos y de la producción ganadera arroja resultados opuestos, e incompatibles entre sí. La posición que </w:t>
      </w:r>
      <w:r w:rsidR="004A1CD8">
        <w:rPr>
          <w:rFonts w:ascii="Times New Roman" w:hAnsi="Times New Roman" w:cs="Times New Roman"/>
          <w:sz w:val="24"/>
          <w:szCs w:val="24"/>
        </w:rPr>
        <w:t xml:space="preserve">hemos </w:t>
      </w:r>
      <w:r w:rsidR="009857FB" w:rsidRPr="009857FB">
        <w:rPr>
          <w:rFonts w:ascii="Times New Roman" w:hAnsi="Times New Roman" w:cs="Times New Roman"/>
          <w:sz w:val="24"/>
          <w:szCs w:val="24"/>
        </w:rPr>
        <w:t>defend</w:t>
      </w:r>
      <w:r w:rsidR="004A1CD8">
        <w:rPr>
          <w:rFonts w:ascii="Times New Roman" w:hAnsi="Times New Roman" w:cs="Times New Roman"/>
          <w:sz w:val="24"/>
          <w:szCs w:val="24"/>
        </w:rPr>
        <w:t>ido</w:t>
      </w:r>
      <w:r w:rsidR="009857FB" w:rsidRPr="009857FB">
        <w:rPr>
          <w:rFonts w:ascii="Times New Roman" w:hAnsi="Times New Roman" w:cs="Times New Roman"/>
          <w:sz w:val="24"/>
          <w:szCs w:val="24"/>
        </w:rPr>
        <w:t xml:space="preserve"> en este trabajo es que la cabaña ganadera </w:t>
      </w:r>
      <w:r w:rsidR="004018CD">
        <w:rPr>
          <w:rFonts w:ascii="Times New Roman" w:hAnsi="Times New Roman" w:cs="Times New Roman"/>
          <w:sz w:val="24"/>
          <w:szCs w:val="24"/>
        </w:rPr>
        <w:t xml:space="preserve">debió sufrir </w:t>
      </w:r>
      <w:r w:rsidR="009857FB" w:rsidRPr="009857FB">
        <w:rPr>
          <w:rFonts w:ascii="Times New Roman" w:hAnsi="Times New Roman" w:cs="Times New Roman"/>
          <w:sz w:val="24"/>
          <w:szCs w:val="24"/>
        </w:rPr>
        <w:t>una</w:t>
      </w:r>
      <w:r w:rsidR="004018CD">
        <w:rPr>
          <w:rFonts w:ascii="Times New Roman" w:hAnsi="Times New Roman" w:cs="Times New Roman"/>
          <w:sz w:val="24"/>
          <w:szCs w:val="24"/>
        </w:rPr>
        <w:t xml:space="preserve"> merma </w:t>
      </w:r>
      <w:r w:rsidR="009857FB" w:rsidRPr="009857FB">
        <w:rPr>
          <w:rFonts w:ascii="Times New Roman" w:hAnsi="Times New Roman" w:cs="Times New Roman"/>
          <w:sz w:val="24"/>
          <w:szCs w:val="24"/>
        </w:rPr>
        <w:t>considerable durante la Gu</w:t>
      </w:r>
      <w:r w:rsidR="004018CD">
        <w:rPr>
          <w:rFonts w:ascii="Times New Roman" w:hAnsi="Times New Roman" w:cs="Times New Roman"/>
          <w:sz w:val="24"/>
          <w:szCs w:val="24"/>
        </w:rPr>
        <w:t>erra Civil y que</w:t>
      </w:r>
      <w:r w:rsidR="009857FB" w:rsidRPr="009857FB">
        <w:rPr>
          <w:rFonts w:ascii="Times New Roman" w:hAnsi="Times New Roman" w:cs="Times New Roman"/>
          <w:sz w:val="24"/>
          <w:szCs w:val="24"/>
        </w:rPr>
        <w:t xml:space="preserve"> los censos posteriores a 1936 sobreestiman </w:t>
      </w:r>
      <w:r w:rsidR="004018CD">
        <w:rPr>
          <w:rFonts w:ascii="Times New Roman" w:hAnsi="Times New Roman" w:cs="Times New Roman"/>
          <w:sz w:val="24"/>
          <w:szCs w:val="24"/>
        </w:rPr>
        <w:t>el tamaño de la cabaña</w:t>
      </w:r>
      <w:r w:rsidR="009857FB" w:rsidRPr="009857FB">
        <w:rPr>
          <w:rFonts w:ascii="Times New Roman" w:hAnsi="Times New Roman" w:cs="Times New Roman"/>
          <w:sz w:val="24"/>
          <w:szCs w:val="24"/>
        </w:rPr>
        <w:t xml:space="preserve">. Es a partir de mediados de la década </w:t>
      </w:r>
      <w:r w:rsidR="004018CD">
        <w:rPr>
          <w:rFonts w:ascii="Times New Roman" w:hAnsi="Times New Roman" w:cs="Times New Roman"/>
          <w:sz w:val="24"/>
          <w:szCs w:val="24"/>
        </w:rPr>
        <w:t>se los sesenta cuando se produjo</w:t>
      </w:r>
      <w:r w:rsidR="009857FB" w:rsidRPr="009857FB">
        <w:rPr>
          <w:rFonts w:ascii="Times New Roman" w:hAnsi="Times New Roman" w:cs="Times New Roman"/>
          <w:sz w:val="24"/>
          <w:szCs w:val="24"/>
        </w:rPr>
        <w:t xml:space="preserve"> la adopción de un modelo de ganaderí</w:t>
      </w:r>
      <w:r w:rsidR="004018CD">
        <w:rPr>
          <w:rFonts w:ascii="Times New Roman" w:hAnsi="Times New Roman" w:cs="Times New Roman"/>
          <w:sz w:val="24"/>
          <w:szCs w:val="24"/>
        </w:rPr>
        <w:t>a industrial, de manera tardía pero</w:t>
      </w:r>
      <w:r w:rsidR="009857FB" w:rsidRPr="009857FB">
        <w:rPr>
          <w:rFonts w:ascii="Times New Roman" w:hAnsi="Times New Roman" w:cs="Times New Roman"/>
          <w:sz w:val="24"/>
          <w:szCs w:val="24"/>
        </w:rPr>
        <w:t xml:space="preserve"> mucho más rápida que en otros países occidentales.</w:t>
      </w:r>
    </w:p>
    <w:p w:rsidR="009857FB" w:rsidRDefault="009857FB" w:rsidP="009B6FDD">
      <w:pPr>
        <w:spacing w:after="0" w:line="240" w:lineRule="auto"/>
        <w:jc w:val="both"/>
        <w:rPr>
          <w:rFonts w:ascii="Times New Roman" w:hAnsi="Times New Roman" w:cs="Times New Roman"/>
          <w:sz w:val="24"/>
          <w:szCs w:val="24"/>
        </w:rPr>
      </w:pPr>
    </w:p>
    <w:p w:rsidR="009857FB" w:rsidRDefault="009857FB" w:rsidP="009B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18CD">
        <w:rPr>
          <w:rFonts w:ascii="Times New Roman" w:hAnsi="Times New Roman" w:cs="Times New Roman"/>
          <w:sz w:val="24"/>
          <w:szCs w:val="24"/>
        </w:rPr>
        <w:t>E</w:t>
      </w:r>
      <w:r>
        <w:rPr>
          <w:rFonts w:ascii="Times New Roman" w:hAnsi="Times New Roman" w:cs="Times New Roman"/>
          <w:sz w:val="24"/>
          <w:szCs w:val="24"/>
        </w:rPr>
        <w:t xml:space="preserve">l principal cambio a largo plazo descrito en el trabajo </w:t>
      </w:r>
      <w:r w:rsidR="004018CD">
        <w:rPr>
          <w:rFonts w:ascii="Times New Roman" w:hAnsi="Times New Roman" w:cs="Times New Roman"/>
          <w:sz w:val="24"/>
          <w:szCs w:val="24"/>
        </w:rPr>
        <w:t xml:space="preserve">consistió en </w:t>
      </w:r>
      <w:r>
        <w:rPr>
          <w:rFonts w:ascii="Times New Roman" w:hAnsi="Times New Roman" w:cs="Times New Roman"/>
          <w:sz w:val="24"/>
          <w:szCs w:val="24"/>
        </w:rPr>
        <w:t xml:space="preserve">el paso de una ganadería multifuncional, propia de </w:t>
      </w:r>
      <w:r w:rsidR="004018CD">
        <w:rPr>
          <w:rFonts w:ascii="Times New Roman" w:hAnsi="Times New Roman" w:cs="Times New Roman"/>
          <w:sz w:val="24"/>
          <w:szCs w:val="24"/>
        </w:rPr>
        <w:t xml:space="preserve">una </w:t>
      </w:r>
      <w:r>
        <w:rPr>
          <w:rFonts w:ascii="Times New Roman" w:hAnsi="Times New Roman" w:cs="Times New Roman"/>
          <w:sz w:val="24"/>
          <w:szCs w:val="24"/>
        </w:rPr>
        <w:t>agricultura</w:t>
      </w:r>
      <w:r w:rsidR="004018CD">
        <w:rPr>
          <w:rFonts w:ascii="Times New Roman" w:hAnsi="Times New Roman" w:cs="Times New Roman"/>
          <w:sz w:val="24"/>
          <w:szCs w:val="24"/>
        </w:rPr>
        <w:t xml:space="preserve"> de base </w:t>
      </w:r>
      <w:r>
        <w:rPr>
          <w:rFonts w:ascii="Times New Roman" w:hAnsi="Times New Roman" w:cs="Times New Roman"/>
          <w:sz w:val="24"/>
          <w:szCs w:val="24"/>
        </w:rPr>
        <w:t xml:space="preserve">orgánica, a un modelo de </w:t>
      </w:r>
      <w:r w:rsidR="004018CD">
        <w:rPr>
          <w:rFonts w:ascii="Times New Roman" w:hAnsi="Times New Roman" w:cs="Times New Roman"/>
          <w:sz w:val="24"/>
          <w:szCs w:val="24"/>
        </w:rPr>
        <w:t>ganadería</w:t>
      </w:r>
      <w:r>
        <w:rPr>
          <w:rFonts w:ascii="Times New Roman" w:hAnsi="Times New Roman" w:cs="Times New Roman"/>
          <w:sz w:val="24"/>
          <w:szCs w:val="24"/>
        </w:rPr>
        <w:t xml:space="preserve"> intensiva</w:t>
      </w:r>
      <w:r w:rsidR="004018CD">
        <w:rPr>
          <w:rFonts w:ascii="Times New Roman" w:hAnsi="Times New Roman" w:cs="Times New Roman"/>
          <w:sz w:val="24"/>
          <w:szCs w:val="24"/>
        </w:rPr>
        <w:t>, especializada</w:t>
      </w:r>
      <w:r>
        <w:rPr>
          <w:rFonts w:ascii="Times New Roman" w:hAnsi="Times New Roman" w:cs="Times New Roman"/>
          <w:sz w:val="24"/>
          <w:szCs w:val="24"/>
        </w:rPr>
        <w:t xml:space="preserve"> en la producción de carne y leche. El modelo de ganadería propio de sistemas orgánicos descrito en este trabajo no es en absoluto estático, y en este sentido</w:t>
      </w:r>
      <w:r w:rsidR="004018CD">
        <w:rPr>
          <w:rFonts w:ascii="Times New Roman" w:hAnsi="Times New Roman" w:cs="Times New Roman"/>
          <w:sz w:val="24"/>
          <w:szCs w:val="24"/>
        </w:rPr>
        <w:t xml:space="preserve"> hemos descrito </w:t>
      </w:r>
      <w:r>
        <w:rPr>
          <w:rFonts w:ascii="Times New Roman" w:hAnsi="Times New Roman" w:cs="Times New Roman"/>
          <w:sz w:val="24"/>
          <w:szCs w:val="24"/>
        </w:rPr>
        <w:t>cambios importantes ligados a la crisis del Antiguo Régimen, la Revolución Liberal y la salida de la crisis finisecular. En es</w:t>
      </w:r>
      <w:r w:rsidR="004018CD">
        <w:rPr>
          <w:rFonts w:ascii="Times New Roman" w:hAnsi="Times New Roman" w:cs="Times New Roman"/>
          <w:sz w:val="24"/>
          <w:szCs w:val="24"/>
        </w:rPr>
        <w:t>te modelo la ganadería no tenía</w:t>
      </w:r>
      <w:r>
        <w:rPr>
          <w:rFonts w:ascii="Times New Roman" w:hAnsi="Times New Roman" w:cs="Times New Roman"/>
          <w:sz w:val="24"/>
          <w:szCs w:val="24"/>
        </w:rPr>
        <w:t xml:space="preserve"> la función exclusiva de abastecer de productos alimenti</w:t>
      </w:r>
      <w:r w:rsidR="004018CD">
        <w:rPr>
          <w:rFonts w:ascii="Times New Roman" w:hAnsi="Times New Roman" w:cs="Times New Roman"/>
          <w:sz w:val="24"/>
          <w:szCs w:val="24"/>
        </w:rPr>
        <w:t>cios a la sociedad, sino que ju</w:t>
      </w:r>
      <w:r>
        <w:rPr>
          <w:rFonts w:ascii="Times New Roman" w:hAnsi="Times New Roman" w:cs="Times New Roman"/>
          <w:sz w:val="24"/>
          <w:szCs w:val="24"/>
        </w:rPr>
        <w:t>ga</w:t>
      </w:r>
      <w:r w:rsidR="004018CD">
        <w:rPr>
          <w:rFonts w:ascii="Times New Roman" w:hAnsi="Times New Roman" w:cs="Times New Roman"/>
          <w:sz w:val="24"/>
          <w:szCs w:val="24"/>
        </w:rPr>
        <w:t>ba</w:t>
      </w:r>
      <w:r>
        <w:rPr>
          <w:rFonts w:ascii="Times New Roman" w:hAnsi="Times New Roman" w:cs="Times New Roman"/>
          <w:sz w:val="24"/>
          <w:szCs w:val="24"/>
        </w:rPr>
        <w:t xml:space="preserve"> un papel esencial </w:t>
      </w:r>
      <w:r w:rsidR="004018CD">
        <w:rPr>
          <w:rFonts w:ascii="Times New Roman" w:hAnsi="Times New Roman" w:cs="Times New Roman"/>
          <w:sz w:val="24"/>
          <w:szCs w:val="24"/>
        </w:rPr>
        <w:t>para el sostenimiento de la actividad agraria</w:t>
      </w:r>
      <w:r>
        <w:rPr>
          <w:rFonts w:ascii="Times New Roman" w:hAnsi="Times New Roman" w:cs="Times New Roman"/>
          <w:sz w:val="24"/>
          <w:szCs w:val="24"/>
        </w:rPr>
        <w:t xml:space="preserve">, tanto en términos de trabajo como en la reposición de la fertilidad. Por ello no es adecuado comparar </w:t>
      </w:r>
      <w:r w:rsidR="00E80A25">
        <w:rPr>
          <w:rFonts w:ascii="Times New Roman" w:hAnsi="Times New Roman" w:cs="Times New Roman"/>
          <w:sz w:val="24"/>
          <w:szCs w:val="24"/>
        </w:rPr>
        <w:t xml:space="preserve">de manera simplificada </w:t>
      </w:r>
      <w:r w:rsidR="004018CD">
        <w:rPr>
          <w:rFonts w:ascii="Times New Roman" w:hAnsi="Times New Roman" w:cs="Times New Roman"/>
          <w:sz w:val="24"/>
          <w:szCs w:val="24"/>
        </w:rPr>
        <w:t>este tipo de ganadería con la posterior, especialmente con la ganadería intensiva, en términos de productividad y vinculación con el mercado</w:t>
      </w:r>
      <w:r>
        <w:rPr>
          <w:rFonts w:ascii="Times New Roman" w:hAnsi="Times New Roman" w:cs="Times New Roman"/>
          <w:sz w:val="24"/>
          <w:szCs w:val="24"/>
        </w:rPr>
        <w:t xml:space="preserve">. El modelo de ganadería industrial </w:t>
      </w:r>
      <w:r w:rsidR="004018CD">
        <w:rPr>
          <w:rFonts w:ascii="Times New Roman" w:hAnsi="Times New Roman" w:cs="Times New Roman"/>
          <w:sz w:val="24"/>
          <w:szCs w:val="24"/>
        </w:rPr>
        <w:t xml:space="preserve">sólo </w:t>
      </w:r>
      <w:r>
        <w:rPr>
          <w:rFonts w:ascii="Times New Roman" w:hAnsi="Times New Roman" w:cs="Times New Roman"/>
          <w:sz w:val="24"/>
          <w:szCs w:val="24"/>
        </w:rPr>
        <w:t xml:space="preserve">es compatible con una agricultura asimismo industrializada y dependiente de inputs industriales. Como hemos señalado, la adopción de este modelo de ganadería está ligada esencialmente a cambios profundos en el modelo de alimentación animal, con preferencia en razas dependientes de alimentos grano y, por tanto, a una dependencia creciente de piensos industriales. </w:t>
      </w:r>
      <w:r w:rsidR="00004EED">
        <w:rPr>
          <w:rFonts w:ascii="Times New Roman" w:hAnsi="Times New Roman" w:cs="Times New Roman"/>
          <w:sz w:val="24"/>
          <w:szCs w:val="24"/>
        </w:rPr>
        <w:t xml:space="preserve">Esta dependencia se solventa, en el caso español, por una parte en una creciente importancia de la alimentación procedente de los cultivos en detrimento de pastos, y en </w:t>
      </w:r>
      <w:r w:rsidR="00F3311F">
        <w:rPr>
          <w:rFonts w:ascii="Times New Roman" w:hAnsi="Times New Roman" w:cs="Times New Roman"/>
          <w:sz w:val="24"/>
          <w:szCs w:val="24"/>
        </w:rPr>
        <w:t>el incremento de las importaciones de piensos durante los últimos cincuenta años.</w:t>
      </w:r>
    </w:p>
    <w:p w:rsidR="0093114D" w:rsidRDefault="0093114D" w:rsidP="009B6FDD">
      <w:pPr>
        <w:spacing w:after="0" w:line="240" w:lineRule="auto"/>
        <w:jc w:val="both"/>
        <w:rPr>
          <w:rFonts w:ascii="Times New Roman" w:hAnsi="Times New Roman" w:cs="Times New Roman"/>
          <w:sz w:val="24"/>
          <w:szCs w:val="24"/>
        </w:rPr>
      </w:pPr>
    </w:p>
    <w:p w:rsidR="00E80A25" w:rsidRDefault="00E80A25">
      <w:pPr>
        <w:rPr>
          <w:rFonts w:ascii="Times New Roman" w:hAnsi="Times New Roman" w:cs="Times New Roman"/>
          <w:b/>
          <w:sz w:val="24"/>
          <w:szCs w:val="24"/>
        </w:rPr>
      </w:pPr>
      <w:r>
        <w:rPr>
          <w:rFonts w:ascii="Times New Roman" w:hAnsi="Times New Roman" w:cs="Times New Roman"/>
          <w:b/>
          <w:sz w:val="24"/>
          <w:szCs w:val="24"/>
        </w:rPr>
        <w:br w:type="page"/>
      </w:r>
    </w:p>
    <w:p w:rsidR="00F67995" w:rsidRPr="002A5ED0" w:rsidRDefault="00F67995" w:rsidP="00F67995">
      <w:pPr>
        <w:spacing w:after="0" w:line="240" w:lineRule="auto"/>
        <w:jc w:val="both"/>
        <w:rPr>
          <w:rFonts w:ascii="Times New Roman" w:hAnsi="Times New Roman" w:cs="Times New Roman"/>
          <w:b/>
          <w:sz w:val="24"/>
          <w:szCs w:val="24"/>
        </w:rPr>
      </w:pPr>
      <w:r w:rsidRPr="002A5ED0">
        <w:rPr>
          <w:rFonts w:ascii="Times New Roman" w:hAnsi="Times New Roman" w:cs="Times New Roman"/>
          <w:b/>
          <w:sz w:val="24"/>
          <w:szCs w:val="24"/>
        </w:rPr>
        <w:lastRenderedPageBreak/>
        <w:t>Bibliografía</w:t>
      </w:r>
    </w:p>
    <w:p w:rsidR="00F67995" w:rsidRPr="002A5ED0" w:rsidRDefault="00F67995" w:rsidP="00F67995">
      <w:pPr>
        <w:spacing w:after="0" w:line="240" w:lineRule="auto"/>
        <w:jc w:val="both"/>
        <w:rPr>
          <w:rFonts w:ascii="Times New Roman" w:hAnsi="Times New Roman" w:cs="Times New Roman"/>
          <w:sz w:val="24"/>
          <w:szCs w:val="24"/>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BARQUÍN, R. (2003): “Una estimación de la cabaña bovina a partir del Censo de Frutos y Manufacturas”, Documentos de Trabajo de la Asociación Española de Historia Económica, 2.</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BERNÁRDEZ SOBREIRA, A. (1997): “A evolución do sector pecuario na Galicia contemporánea: especialización productiva e mercantilización na sociedade rural (1865-1996)”, </w:t>
      </w:r>
      <w:r w:rsidRPr="00F67995">
        <w:rPr>
          <w:rFonts w:ascii="Times New Roman" w:hAnsi="Times New Roman" w:cs="Times New Roman"/>
          <w:i/>
          <w:sz w:val="20"/>
          <w:szCs w:val="20"/>
        </w:rPr>
        <w:t>Sémata</w:t>
      </w:r>
      <w:r w:rsidRPr="00F67995">
        <w:rPr>
          <w:rFonts w:ascii="Times New Roman" w:hAnsi="Times New Roman" w:cs="Times New Roman"/>
          <w:sz w:val="20"/>
          <w:szCs w:val="20"/>
        </w:rPr>
        <w:t xml:space="preserve"> 9, pp. 371-388.</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CABO, A. (1960): “La ganadería española. Evolución y tendencias actuales”, </w:t>
      </w:r>
      <w:r w:rsidRPr="00F67995">
        <w:rPr>
          <w:rFonts w:ascii="Times New Roman" w:hAnsi="Times New Roman" w:cs="Times New Roman"/>
          <w:i/>
          <w:sz w:val="20"/>
          <w:szCs w:val="20"/>
        </w:rPr>
        <w:t>Estudios Geográficos</w:t>
      </w:r>
      <w:r w:rsidRPr="00F67995">
        <w:rPr>
          <w:rFonts w:ascii="Times New Roman" w:hAnsi="Times New Roman" w:cs="Times New Roman"/>
          <w:sz w:val="20"/>
          <w:szCs w:val="20"/>
        </w:rPr>
        <w:t xml:space="preserve"> 79, pp. 123-169.</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CARMONA, X. (1982): “Sobre as orixes da orientación exportadora na producción bovina galega: As exportacións a Inglaterra na segunda mitade do século XIX”, </w:t>
      </w:r>
      <w:r w:rsidRPr="00F67995">
        <w:rPr>
          <w:rFonts w:ascii="Times New Roman" w:hAnsi="Times New Roman" w:cs="Times New Roman"/>
          <w:i/>
          <w:sz w:val="20"/>
          <w:szCs w:val="20"/>
        </w:rPr>
        <w:t>Grial, anexo 1, Historia</w:t>
      </w:r>
      <w:r w:rsidRPr="00F67995">
        <w:rPr>
          <w:rFonts w:ascii="Times New Roman" w:hAnsi="Times New Roman" w:cs="Times New Roman"/>
          <w:sz w:val="20"/>
          <w:szCs w:val="20"/>
        </w:rPr>
        <w:t>, pp. 169-206.</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CARMONA, X. Y PUENTE, L. DE LA (1988): “Crisis agraria y vías de evolución ganadera en Galicia y Cantabria”, en R. Garrabou (ed.), </w:t>
      </w:r>
      <w:r w:rsidRPr="00F67995">
        <w:rPr>
          <w:rFonts w:ascii="Times New Roman" w:hAnsi="Times New Roman" w:cs="Times New Roman"/>
          <w:i/>
          <w:sz w:val="20"/>
          <w:szCs w:val="20"/>
        </w:rPr>
        <w:t>La crisis agraria de finales del siglo XIX</w:t>
      </w:r>
      <w:r w:rsidRPr="00F67995">
        <w:rPr>
          <w:rFonts w:ascii="Times New Roman" w:hAnsi="Times New Roman" w:cs="Times New Roman"/>
          <w:sz w:val="20"/>
          <w:szCs w:val="20"/>
        </w:rPr>
        <w:t>, Barcelona, Crítica, pp. 181-212.</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CLAR, E. (2005): “Del cereal alimento al cereal pienso. Historia y balance de un intento de autosuficiencia ganadera: 19767-1972”, </w:t>
      </w:r>
      <w:r w:rsidRPr="00F67995">
        <w:rPr>
          <w:rFonts w:ascii="Times New Roman" w:hAnsi="Times New Roman" w:cs="Times New Roman"/>
          <w:i/>
          <w:sz w:val="20"/>
          <w:szCs w:val="20"/>
        </w:rPr>
        <w:t>Historia Agraria</w:t>
      </w:r>
      <w:r w:rsidRPr="00F67995">
        <w:rPr>
          <w:rFonts w:ascii="Times New Roman" w:hAnsi="Times New Roman" w:cs="Times New Roman"/>
          <w:sz w:val="20"/>
          <w:szCs w:val="20"/>
        </w:rPr>
        <w:t xml:space="preserve"> 37, pp. 513-544.</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COLLANTES, F. (2003): “La ganadería de montaña en España. Historia de una ventaja comparativa anulada”, </w:t>
      </w:r>
      <w:r w:rsidRPr="00F67995">
        <w:rPr>
          <w:rFonts w:ascii="Times New Roman" w:hAnsi="Times New Roman" w:cs="Times New Roman"/>
          <w:i/>
          <w:sz w:val="20"/>
          <w:szCs w:val="20"/>
        </w:rPr>
        <w:t>Historia Agraria</w:t>
      </w:r>
      <w:r w:rsidRPr="00F67995">
        <w:rPr>
          <w:rFonts w:ascii="Times New Roman" w:hAnsi="Times New Roman" w:cs="Times New Roman"/>
          <w:sz w:val="20"/>
          <w:szCs w:val="20"/>
        </w:rPr>
        <w:t xml:space="preserve"> 31, pp.141-167.</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COLLANTES, F. (2015): “Más allá de los promedios: patrones de segmentación del consumo de productos lácteos en España, 1964-2006”, </w:t>
      </w:r>
      <w:r w:rsidRPr="00F67995">
        <w:rPr>
          <w:rFonts w:ascii="Times New Roman" w:hAnsi="Times New Roman" w:cs="Times New Roman"/>
          <w:i/>
          <w:sz w:val="20"/>
          <w:szCs w:val="20"/>
        </w:rPr>
        <w:t>Investigaciones de Historia Económica</w:t>
      </w:r>
      <w:r w:rsidRPr="00F67995">
        <w:rPr>
          <w:rFonts w:ascii="Times New Roman" w:hAnsi="Times New Roman" w:cs="Times New Roman"/>
          <w:sz w:val="20"/>
          <w:szCs w:val="20"/>
        </w:rPr>
        <w:t xml:space="preserve"> 11, pp. 103–115.</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DOMÍNGUEZ MARTÍN, R. (ed.) (1996): </w:t>
      </w:r>
      <w:r w:rsidRPr="00F67995">
        <w:rPr>
          <w:rFonts w:ascii="Times New Roman" w:hAnsi="Times New Roman" w:cs="Times New Roman"/>
          <w:i/>
          <w:sz w:val="20"/>
          <w:szCs w:val="20"/>
        </w:rPr>
        <w:t>La vocación ganadera del norte de España: Del modelo tradicional a los desafíos del mercado mundial</w:t>
      </w:r>
      <w:r w:rsidRPr="00F67995">
        <w:rPr>
          <w:rFonts w:ascii="Times New Roman" w:hAnsi="Times New Roman" w:cs="Times New Roman"/>
          <w:sz w:val="20"/>
          <w:szCs w:val="20"/>
        </w:rPr>
        <w:t>, Madrid, MAPA.</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DOMÍNGUEZ MARTÍN, R. (2001a): “La ganadería española: del franquismo a la CEE. Balance de un sector olvidado”, </w:t>
      </w:r>
      <w:r w:rsidRPr="00F67995">
        <w:rPr>
          <w:rFonts w:ascii="Times New Roman" w:hAnsi="Times New Roman" w:cs="Times New Roman"/>
          <w:i/>
          <w:sz w:val="20"/>
          <w:szCs w:val="20"/>
        </w:rPr>
        <w:t>Historia Agraria</w:t>
      </w:r>
      <w:r w:rsidRPr="00F67995">
        <w:rPr>
          <w:rFonts w:ascii="Times New Roman" w:hAnsi="Times New Roman" w:cs="Times New Roman"/>
          <w:sz w:val="20"/>
          <w:szCs w:val="20"/>
        </w:rPr>
        <w:t xml:space="preserve"> 23, pp. 29-52.</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DOMÍNGUEZ MARTÍN, R. (2001b): “Las trasformaciones del sector ganadero en España (1940-1985)”, </w:t>
      </w:r>
      <w:r w:rsidRPr="00F67995">
        <w:rPr>
          <w:rFonts w:ascii="Times New Roman" w:hAnsi="Times New Roman" w:cs="Times New Roman"/>
          <w:i/>
          <w:sz w:val="20"/>
          <w:szCs w:val="20"/>
        </w:rPr>
        <w:t>Ager</w:t>
      </w:r>
      <w:r w:rsidRPr="00F67995">
        <w:rPr>
          <w:rFonts w:ascii="Times New Roman" w:hAnsi="Times New Roman" w:cs="Times New Roman"/>
          <w:sz w:val="20"/>
          <w:szCs w:val="20"/>
        </w:rPr>
        <w:t xml:space="preserve"> 2, pp. 47-83.</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FERNÁNDEZ PRIETO, L. (1992): </w:t>
      </w:r>
      <w:r w:rsidRPr="00F67995">
        <w:rPr>
          <w:rFonts w:ascii="Times New Roman" w:hAnsi="Times New Roman" w:cs="Times New Roman"/>
          <w:i/>
          <w:sz w:val="20"/>
          <w:szCs w:val="20"/>
        </w:rPr>
        <w:t>Labregos con ciencia. Estado e sociedade e innovación tecnolóxica na agricultura galega, 1850-1936</w:t>
      </w:r>
      <w:r w:rsidRPr="00F67995">
        <w:rPr>
          <w:rFonts w:ascii="Times New Roman" w:hAnsi="Times New Roman" w:cs="Times New Roman"/>
          <w:sz w:val="20"/>
          <w:szCs w:val="20"/>
        </w:rPr>
        <w:t>. Vigo. Xerais.</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FERNÁNDEZ PRIETO, L. (2007): </w:t>
      </w:r>
      <w:r w:rsidRPr="00F67995">
        <w:rPr>
          <w:rFonts w:ascii="Times New Roman" w:hAnsi="Times New Roman" w:cs="Times New Roman"/>
          <w:i/>
          <w:sz w:val="20"/>
          <w:szCs w:val="20"/>
        </w:rPr>
        <w:t>El apagón tecnológico del franquismo. Estado e innovación en la agricultura española contemporánea</w:t>
      </w:r>
      <w:r w:rsidRPr="00F67995">
        <w:rPr>
          <w:rFonts w:ascii="Times New Roman" w:hAnsi="Times New Roman" w:cs="Times New Roman"/>
          <w:sz w:val="20"/>
          <w:szCs w:val="20"/>
        </w:rPr>
        <w:t>. Valencia. Tirant Lo Blanch.</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FLORES DE LEMÚS, A. (1951): “Sobre una orientación fundamental de la producción rural española”, </w:t>
      </w:r>
      <w:r w:rsidRPr="00F67995">
        <w:rPr>
          <w:rFonts w:ascii="Times New Roman" w:hAnsi="Times New Roman" w:cs="Times New Roman"/>
          <w:i/>
          <w:sz w:val="20"/>
          <w:szCs w:val="20"/>
        </w:rPr>
        <w:t>Hacienda Pública Española</w:t>
      </w:r>
      <w:r w:rsidRPr="00F67995">
        <w:rPr>
          <w:rFonts w:ascii="Times New Roman" w:hAnsi="Times New Roman" w:cs="Times New Roman"/>
          <w:sz w:val="20"/>
          <w:szCs w:val="20"/>
        </w:rPr>
        <w:t>, 42-43, pp. 421-465.</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GALINDO, F. (1969): “Consideraciones sobre la evolución del peso vivo de la ganadería española”, </w:t>
      </w:r>
      <w:r w:rsidRPr="00F67995">
        <w:rPr>
          <w:rFonts w:ascii="Times New Roman" w:hAnsi="Times New Roman" w:cs="Times New Roman"/>
          <w:i/>
          <w:sz w:val="20"/>
          <w:szCs w:val="20"/>
        </w:rPr>
        <w:t>Revista de Estudios Agrosociales</w:t>
      </w:r>
      <w:r w:rsidRPr="00F67995">
        <w:rPr>
          <w:rFonts w:ascii="Times New Roman" w:hAnsi="Times New Roman" w:cs="Times New Roman"/>
          <w:sz w:val="20"/>
          <w:szCs w:val="20"/>
        </w:rPr>
        <w:t xml:space="preserve"> 69, pp. 49-72.</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GALLEGO, D. (1986): </w:t>
      </w:r>
      <w:r w:rsidRPr="00F67995">
        <w:rPr>
          <w:rFonts w:ascii="Times New Roman" w:hAnsi="Times New Roman" w:cs="Times New Roman"/>
          <w:i/>
          <w:sz w:val="20"/>
          <w:szCs w:val="20"/>
        </w:rPr>
        <w:t>La producción agraria de Álava, Navarra y La Rioja desde mediados del siglo XIX a 1935</w:t>
      </w:r>
      <w:r w:rsidRPr="00F67995">
        <w:rPr>
          <w:rFonts w:ascii="Times New Roman" w:hAnsi="Times New Roman" w:cs="Times New Roman"/>
          <w:sz w:val="20"/>
          <w:szCs w:val="20"/>
        </w:rPr>
        <w:t>, Tesis Doctoral, Universidad Complutense de Madrid.</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GALLEGO, D. (1993): “Pautas regionales del cambio técnicoen el sector agrario español (1900-1930)”, </w:t>
      </w:r>
      <w:r w:rsidRPr="00F67995">
        <w:rPr>
          <w:rFonts w:ascii="Times New Roman" w:hAnsi="Times New Roman" w:cs="Times New Roman"/>
          <w:i/>
          <w:sz w:val="20"/>
          <w:szCs w:val="20"/>
        </w:rPr>
        <w:t>Cuadernos Aragoneses de Economía</w:t>
      </w:r>
      <w:r w:rsidRPr="00F67995">
        <w:rPr>
          <w:rFonts w:ascii="Times New Roman" w:hAnsi="Times New Roman" w:cs="Times New Roman"/>
          <w:sz w:val="20"/>
          <w:szCs w:val="20"/>
        </w:rPr>
        <w:t xml:space="preserve"> 3 (2), pp.241-276.</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GARCÍA SANZ, A. (1991): “La ganadería española entre 1750-1865: los efectos de la reforma agraria liberal”, </w:t>
      </w:r>
      <w:r w:rsidRPr="00F67995">
        <w:rPr>
          <w:rFonts w:ascii="Times New Roman" w:hAnsi="Times New Roman" w:cs="Times New Roman"/>
          <w:i/>
          <w:sz w:val="20"/>
          <w:szCs w:val="20"/>
        </w:rPr>
        <w:t>Agricultura y Sociedad</w:t>
      </w:r>
      <w:r w:rsidRPr="00F67995">
        <w:rPr>
          <w:rFonts w:ascii="Times New Roman" w:hAnsi="Times New Roman" w:cs="Times New Roman"/>
          <w:sz w:val="20"/>
          <w:szCs w:val="20"/>
        </w:rPr>
        <w:t xml:space="preserve"> 72, pp. 81-120.</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GARRABOU, R. y GONZÁLEZ DE MOLINA, M. (Eds.). (2010): </w:t>
      </w:r>
      <w:r w:rsidRPr="00F67995">
        <w:rPr>
          <w:rFonts w:ascii="Times New Roman" w:hAnsi="Times New Roman" w:cs="Times New Roman"/>
          <w:i/>
          <w:sz w:val="20"/>
          <w:szCs w:val="20"/>
        </w:rPr>
        <w:t>La reposición de la fertilidad en los sistemas agrarios tradicionales</w:t>
      </w:r>
      <w:r w:rsidRPr="00F67995">
        <w:rPr>
          <w:rFonts w:ascii="Times New Roman" w:hAnsi="Times New Roman" w:cs="Times New Roman"/>
          <w:sz w:val="20"/>
          <w:szCs w:val="20"/>
        </w:rPr>
        <w:t>, Barcelona, Icaria.</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lastRenderedPageBreak/>
        <w:t xml:space="preserve">GEHR (1978): “Contribución al análisis histórico de la ganadería española, 1865-1929”, </w:t>
      </w:r>
      <w:r w:rsidRPr="00F67995">
        <w:rPr>
          <w:rFonts w:ascii="Times New Roman" w:hAnsi="Times New Roman" w:cs="Times New Roman"/>
          <w:i/>
          <w:sz w:val="20"/>
          <w:szCs w:val="20"/>
        </w:rPr>
        <w:t>Agricultura y Sociedad</w:t>
      </w:r>
      <w:r w:rsidRPr="00F67995">
        <w:rPr>
          <w:rFonts w:ascii="Times New Roman" w:hAnsi="Times New Roman" w:cs="Times New Roman"/>
          <w:sz w:val="20"/>
          <w:szCs w:val="20"/>
        </w:rPr>
        <w:t xml:space="preserve"> 8, pp. 129-182.</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GEHR (1979): “Contribución al análisis histórico de la ganadería española, 1865-1929”, </w:t>
      </w:r>
      <w:r w:rsidRPr="00F67995">
        <w:rPr>
          <w:rFonts w:ascii="Times New Roman" w:hAnsi="Times New Roman" w:cs="Times New Roman"/>
          <w:i/>
          <w:sz w:val="20"/>
          <w:szCs w:val="20"/>
        </w:rPr>
        <w:t>Agricultura y Sociedad</w:t>
      </w:r>
      <w:r w:rsidRPr="00F67995">
        <w:rPr>
          <w:rFonts w:ascii="Times New Roman" w:hAnsi="Times New Roman" w:cs="Times New Roman"/>
          <w:sz w:val="20"/>
          <w:szCs w:val="20"/>
        </w:rPr>
        <w:t xml:space="preserve"> 10, pp. 105-169.</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GEHR (1983): “Notas sobre la producción agraria española, 1891-1931”, </w:t>
      </w:r>
      <w:r w:rsidRPr="00F67995">
        <w:rPr>
          <w:rFonts w:ascii="Times New Roman" w:hAnsi="Times New Roman" w:cs="Times New Roman"/>
          <w:i/>
          <w:sz w:val="20"/>
          <w:szCs w:val="20"/>
        </w:rPr>
        <w:t>Revista de Historia Económica</w:t>
      </w:r>
      <w:r w:rsidRPr="00F67995">
        <w:rPr>
          <w:rFonts w:ascii="Times New Roman" w:hAnsi="Times New Roman" w:cs="Times New Roman"/>
          <w:sz w:val="20"/>
          <w:szCs w:val="20"/>
        </w:rPr>
        <w:t xml:space="preserve"> 1 (2), pp. 185-252.</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GEHR (1991): </w:t>
      </w:r>
      <w:r w:rsidRPr="00F67995">
        <w:rPr>
          <w:rFonts w:ascii="Times New Roman" w:hAnsi="Times New Roman" w:cs="Times New Roman"/>
          <w:i/>
          <w:sz w:val="20"/>
          <w:szCs w:val="20"/>
        </w:rPr>
        <w:t>Estadísticas Históricas de la producción agraria española, 1859-1935</w:t>
      </w:r>
      <w:r w:rsidRPr="00F67995">
        <w:rPr>
          <w:rFonts w:ascii="Times New Roman" w:hAnsi="Times New Roman" w:cs="Times New Roman"/>
          <w:sz w:val="20"/>
          <w:szCs w:val="20"/>
        </w:rPr>
        <w:t>, Madrid, MAPA.</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GÓMEZ MENDOZA, A. y SIMPSON, J. (1988): “El consumo de carne en Madrid durante el primer teercio del siglo xx”, </w:t>
      </w:r>
      <w:r w:rsidRPr="00F67995">
        <w:rPr>
          <w:rFonts w:ascii="Times New Roman" w:hAnsi="Times New Roman" w:cs="Times New Roman"/>
          <w:i/>
          <w:sz w:val="20"/>
          <w:szCs w:val="20"/>
        </w:rPr>
        <w:t>Moneda y Crédito</w:t>
      </w:r>
      <w:r w:rsidRPr="00F67995">
        <w:rPr>
          <w:rFonts w:ascii="Times New Roman" w:hAnsi="Times New Roman" w:cs="Times New Roman"/>
          <w:sz w:val="20"/>
          <w:szCs w:val="20"/>
        </w:rPr>
        <w:t xml:space="preserve"> 186, pp. 57-91.</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GONZÁLEZ DE MOLINA, M., SOTO, D., INFANTE, I. y AGUILERA, E. (2013): “¿Una o varias transiciones? Nuevos datos sobre el consumo alimentario en España (1900-2008)”. XIV Congreso de historia Agraria, Badajoz, 7-9 Noviembre 2013.</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GONZÁLEZ DE MOLINA, M., SOTO, D., INFANTE, J. y AGUILERA, E. (2014): “Crecimiento agrario en España y cambios en la oferta alimentaria (1900-1933)”, </w:t>
      </w:r>
      <w:r w:rsidRPr="00F67995">
        <w:rPr>
          <w:rFonts w:ascii="Times New Roman" w:hAnsi="Times New Roman" w:cs="Times New Roman"/>
          <w:i/>
          <w:sz w:val="20"/>
          <w:szCs w:val="20"/>
        </w:rPr>
        <w:t>Historia Social</w:t>
      </w:r>
      <w:r w:rsidRPr="00F67995">
        <w:rPr>
          <w:rFonts w:ascii="Times New Roman" w:hAnsi="Times New Roman" w:cs="Times New Roman"/>
          <w:sz w:val="20"/>
          <w:szCs w:val="20"/>
        </w:rPr>
        <w:t xml:space="preserve"> 80, pp. 157-183.</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lang w:val="en-GB"/>
        </w:rPr>
      </w:pPr>
      <w:r w:rsidRPr="00F67995">
        <w:rPr>
          <w:rFonts w:ascii="Times New Roman" w:hAnsi="Times New Roman" w:cs="Times New Roman"/>
          <w:sz w:val="20"/>
          <w:szCs w:val="20"/>
          <w:lang w:val="en-GB"/>
        </w:rPr>
        <w:t xml:space="preserve">GONZÁLEZ DE MOLINA, M., GARCÍA-RUIZ, R., SOTO, D., GUZMÁN, G., CID, A., INFANTE, J. (2015): “Nutrient Balances and Management of Soil Fertility Prior to the Arrival of Chemical Fertilizers in Andalusia, Southern Spain”, </w:t>
      </w:r>
      <w:r w:rsidRPr="00F67995">
        <w:rPr>
          <w:rFonts w:ascii="Times New Roman" w:hAnsi="Times New Roman" w:cs="Times New Roman"/>
          <w:i/>
          <w:sz w:val="20"/>
          <w:szCs w:val="20"/>
          <w:lang w:val="en-GB"/>
        </w:rPr>
        <w:t>Human Ecology Review</w:t>
      </w:r>
      <w:r w:rsidRPr="00F67995">
        <w:rPr>
          <w:rFonts w:ascii="Times New Roman" w:hAnsi="Times New Roman" w:cs="Times New Roman"/>
          <w:sz w:val="20"/>
          <w:szCs w:val="20"/>
          <w:lang w:val="en-GB"/>
        </w:rPr>
        <w:t xml:space="preserve"> 21 (2), pp. 23-48.</w:t>
      </w:r>
    </w:p>
    <w:p w:rsidR="00F67995" w:rsidRPr="00F67995" w:rsidRDefault="00F67995" w:rsidP="00F67995">
      <w:pPr>
        <w:spacing w:after="0" w:line="240" w:lineRule="auto"/>
        <w:jc w:val="both"/>
        <w:rPr>
          <w:rFonts w:ascii="Times New Roman" w:hAnsi="Times New Roman" w:cs="Times New Roman"/>
          <w:sz w:val="20"/>
          <w:szCs w:val="20"/>
          <w:lang w:val="en-GB"/>
        </w:rPr>
      </w:pPr>
    </w:p>
    <w:p w:rsidR="00F67995" w:rsidRPr="00F6799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HERNÁNDEZ ADELL, I., PUJOL, J. y MUÑOZ PRADAS, F. (2013): “Difusión del consumo de leche en España (1865-1981)”, UHE Working Paper 2013-03</w:t>
      </w:r>
    </w:p>
    <w:p w:rsidR="00F67995" w:rsidRPr="00F67995" w:rsidRDefault="00F67995" w:rsidP="00F67995">
      <w:pPr>
        <w:spacing w:after="0" w:line="240" w:lineRule="auto"/>
        <w:jc w:val="both"/>
        <w:rPr>
          <w:rFonts w:ascii="Times New Roman" w:hAnsi="Times New Roman" w:cs="Times New Roman"/>
          <w:sz w:val="20"/>
          <w:szCs w:val="20"/>
        </w:rPr>
      </w:pPr>
    </w:p>
    <w:p w:rsidR="00F67995" w:rsidRPr="00F67995" w:rsidRDefault="00F67995" w:rsidP="00F67995">
      <w:pPr>
        <w:spacing w:after="0" w:line="240" w:lineRule="auto"/>
        <w:jc w:val="both"/>
        <w:rPr>
          <w:rFonts w:ascii="Times New Roman" w:hAnsi="Times New Roman" w:cs="Times New Roman"/>
          <w:sz w:val="20"/>
          <w:szCs w:val="20"/>
          <w:lang w:val="en-GB"/>
        </w:rPr>
      </w:pPr>
      <w:r w:rsidRPr="00F67995">
        <w:rPr>
          <w:rFonts w:ascii="Times New Roman" w:hAnsi="Times New Roman" w:cs="Times New Roman"/>
          <w:sz w:val="20"/>
          <w:szCs w:val="20"/>
        </w:rPr>
        <w:t xml:space="preserve">INFANTE, J., SOTO, D., AGUILERA, E., GARCÍA-RUIZ, R. GUZMÁN, G.I., CID, A. y GONZÁLEZ DE MOLINA, M. (2015):“The Spanish Transition to Industrial Metabolism. </w:t>
      </w:r>
      <w:r w:rsidRPr="00F67995">
        <w:rPr>
          <w:rFonts w:ascii="Times New Roman" w:hAnsi="Times New Roman" w:cs="Times New Roman"/>
          <w:sz w:val="20"/>
          <w:szCs w:val="20"/>
          <w:lang w:val="en-GB"/>
        </w:rPr>
        <w:t xml:space="preserve">Long-Term Material Flow Analysis (1860–2010)”, </w:t>
      </w:r>
      <w:r w:rsidRPr="00F67995">
        <w:rPr>
          <w:rFonts w:ascii="Times New Roman" w:hAnsi="Times New Roman" w:cs="Times New Roman"/>
          <w:i/>
          <w:sz w:val="20"/>
          <w:szCs w:val="20"/>
          <w:lang w:val="en-GB"/>
        </w:rPr>
        <w:t>Journal of Industrial Ecology</w:t>
      </w:r>
      <w:r w:rsidRPr="00F67995">
        <w:rPr>
          <w:rFonts w:ascii="Times New Roman" w:hAnsi="Times New Roman" w:cs="Times New Roman"/>
          <w:sz w:val="20"/>
          <w:szCs w:val="20"/>
          <w:lang w:val="en-GB"/>
        </w:rPr>
        <w:t xml:space="preserve"> 19/5, pp. 866-876.</w:t>
      </w:r>
    </w:p>
    <w:p w:rsidR="00F67995" w:rsidRPr="00F67995" w:rsidRDefault="00F67995" w:rsidP="00F67995">
      <w:pPr>
        <w:spacing w:after="0" w:line="240" w:lineRule="auto"/>
        <w:jc w:val="both"/>
        <w:rPr>
          <w:rFonts w:ascii="Times New Roman" w:hAnsi="Times New Roman" w:cs="Times New Roman"/>
          <w:sz w:val="20"/>
          <w:szCs w:val="20"/>
          <w:lang w:val="en-GB"/>
        </w:rPr>
      </w:pPr>
    </w:p>
    <w:p w:rsidR="00F67995" w:rsidRPr="003078D5" w:rsidRDefault="00F67995" w:rsidP="00F67995">
      <w:pPr>
        <w:spacing w:after="0" w:line="240" w:lineRule="auto"/>
        <w:jc w:val="both"/>
        <w:rPr>
          <w:rFonts w:ascii="Times New Roman" w:hAnsi="Times New Roman" w:cs="Times New Roman"/>
          <w:sz w:val="20"/>
          <w:szCs w:val="20"/>
        </w:rPr>
      </w:pPr>
      <w:r w:rsidRPr="00F67995">
        <w:rPr>
          <w:rFonts w:ascii="Times New Roman" w:hAnsi="Times New Roman" w:cs="Times New Roman"/>
          <w:sz w:val="20"/>
          <w:szCs w:val="20"/>
        </w:rPr>
        <w:t xml:space="preserve">JIMÉNEZ BLANCO, J.I. (1986): “Introducción”, en R. Garrabou, C. Barciela y J.I. Jiménez Blanco, </w:t>
      </w:r>
      <w:r w:rsidRPr="00F67995">
        <w:rPr>
          <w:rFonts w:ascii="Times New Roman" w:hAnsi="Times New Roman" w:cs="Times New Roman"/>
          <w:i/>
          <w:sz w:val="20"/>
          <w:szCs w:val="20"/>
        </w:rPr>
        <w:t xml:space="preserve">Historia Agraria de la España contemporánea. </w:t>
      </w:r>
      <w:r w:rsidRPr="003078D5">
        <w:rPr>
          <w:rFonts w:ascii="Times New Roman" w:hAnsi="Times New Roman" w:cs="Times New Roman"/>
          <w:i/>
          <w:sz w:val="20"/>
          <w:szCs w:val="20"/>
        </w:rPr>
        <w:t>3. El fin de la agricultura tradicional (1900-1960)</w:t>
      </w:r>
      <w:r w:rsidRPr="003078D5">
        <w:rPr>
          <w:rFonts w:ascii="Times New Roman" w:hAnsi="Times New Roman" w:cs="Times New Roman"/>
          <w:sz w:val="20"/>
          <w:szCs w:val="20"/>
        </w:rPr>
        <w:t>, Barcelona, Crítica, pp. 9-141.</w:t>
      </w:r>
    </w:p>
    <w:p w:rsidR="00F67995" w:rsidRPr="003078D5" w:rsidRDefault="00F67995" w:rsidP="00F67995">
      <w:pPr>
        <w:spacing w:after="0" w:line="240" w:lineRule="auto"/>
        <w:jc w:val="both"/>
        <w:rPr>
          <w:rFonts w:ascii="Times New Roman" w:hAnsi="Times New Roman" w:cs="Times New Roman"/>
          <w:sz w:val="20"/>
          <w:szCs w:val="20"/>
        </w:rPr>
      </w:pPr>
    </w:p>
    <w:p w:rsidR="00FF0B31" w:rsidRPr="00FF0B31" w:rsidRDefault="00FF0B31"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LANA BERASAIN, J.M. (2011): </w:t>
      </w:r>
      <w:r>
        <w:rPr>
          <w:rFonts w:ascii="Times New Roman" w:hAnsi="Times New Roman" w:cs="Times New Roman"/>
          <w:sz w:val="20"/>
          <w:szCs w:val="20"/>
        </w:rPr>
        <w:t>“</w:t>
      </w:r>
      <w:r w:rsidRPr="00FF0B31">
        <w:rPr>
          <w:rFonts w:ascii="Times New Roman" w:hAnsi="Times New Roman" w:cs="Times New Roman"/>
          <w:sz w:val="20"/>
          <w:szCs w:val="20"/>
        </w:rPr>
        <w:t>La ganadería en Navarra. Una panorámica evolutiva de largo plazo</w:t>
      </w:r>
      <w:r>
        <w:rPr>
          <w:rFonts w:ascii="Times New Roman" w:hAnsi="Times New Roman" w:cs="Times New Roman"/>
          <w:sz w:val="20"/>
          <w:szCs w:val="20"/>
        </w:rPr>
        <w:t>”, en La ganadería. Pasado y presente en Navarra. Pamplona/Iruña, Gobierno de Navarra, pp. 9-48.</w:t>
      </w:r>
    </w:p>
    <w:p w:rsidR="00FF0B31" w:rsidRPr="00FF0B31" w:rsidRDefault="00FF0B31"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lang w:val="en-GB"/>
        </w:rPr>
      </w:pPr>
      <w:r w:rsidRPr="003078D5">
        <w:rPr>
          <w:rFonts w:ascii="Times New Roman" w:hAnsi="Times New Roman" w:cs="Times New Roman"/>
          <w:sz w:val="20"/>
          <w:szCs w:val="20"/>
          <w:lang w:val="en-GB"/>
        </w:rPr>
        <w:t>LASSALETTA, L., BILLEN, G., ROMERO, E., GARNIER, J., AG</w:t>
      </w:r>
      <w:r w:rsidRPr="00F67995">
        <w:rPr>
          <w:rFonts w:ascii="Times New Roman" w:hAnsi="Times New Roman" w:cs="Times New Roman"/>
          <w:sz w:val="20"/>
          <w:szCs w:val="20"/>
          <w:lang w:val="en-GB"/>
        </w:rPr>
        <w:t xml:space="preserve">UILERA, E. (2013): “How changes in diet and trade patterns have shaped the N cycle at the national scale: Spain (1961–2009)”, </w:t>
      </w:r>
      <w:r w:rsidRPr="00F67995">
        <w:rPr>
          <w:rFonts w:ascii="Times New Roman" w:hAnsi="Times New Roman" w:cs="Times New Roman"/>
          <w:i/>
          <w:sz w:val="20"/>
          <w:szCs w:val="20"/>
          <w:lang w:val="en-GB"/>
        </w:rPr>
        <w:t xml:space="preserve">Regional </w:t>
      </w:r>
      <w:r w:rsidRPr="00FF0B31">
        <w:rPr>
          <w:rFonts w:ascii="Times New Roman" w:hAnsi="Times New Roman" w:cs="Times New Roman"/>
          <w:i/>
          <w:sz w:val="20"/>
          <w:szCs w:val="20"/>
          <w:lang w:val="en-GB"/>
        </w:rPr>
        <w:t>Environmental Change</w:t>
      </w:r>
      <w:r w:rsidRPr="00FF0B31">
        <w:rPr>
          <w:rFonts w:ascii="Times New Roman" w:hAnsi="Times New Roman" w:cs="Times New Roman"/>
          <w:sz w:val="20"/>
          <w:szCs w:val="20"/>
          <w:lang w:val="en-GB"/>
        </w:rPr>
        <w:t>. 14 (2), pp. 785-797.</w:t>
      </w:r>
    </w:p>
    <w:p w:rsidR="00F67995" w:rsidRPr="00FF0B31" w:rsidRDefault="00F67995" w:rsidP="00F67995">
      <w:pPr>
        <w:spacing w:after="0" w:line="240" w:lineRule="auto"/>
        <w:jc w:val="both"/>
        <w:rPr>
          <w:rFonts w:ascii="Times New Roman" w:hAnsi="Times New Roman" w:cs="Times New Roman"/>
          <w:sz w:val="20"/>
          <w:szCs w:val="20"/>
          <w:lang w:val="en-GB"/>
        </w:rPr>
      </w:pPr>
    </w:p>
    <w:p w:rsidR="00F67995" w:rsidRPr="00FF0B31" w:rsidRDefault="00F67995" w:rsidP="00F67995">
      <w:pPr>
        <w:spacing w:after="0" w:line="240" w:lineRule="auto"/>
        <w:jc w:val="both"/>
        <w:rPr>
          <w:rFonts w:ascii="Times New Roman" w:hAnsi="Times New Roman" w:cs="Times New Roman"/>
          <w:sz w:val="20"/>
          <w:szCs w:val="20"/>
          <w:lang w:val="en-GB"/>
        </w:rPr>
      </w:pPr>
      <w:r w:rsidRPr="00FF0B31">
        <w:rPr>
          <w:rFonts w:ascii="Times New Roman" w:hAnsi="Times New Roman" w:cs="Times New Roman"/>
          <w:sz w:val="20"/>
          <w:szCs w:val="20"/>
          <w:lang w:val="en-GB"/>
        </w:rPr>
        <w:t>LASSALETTA, L. BILLEN, G., GRIZZETTI, B., GARNIER, J. LEACH, A. M., GALLOWAY, J.M. (2014): “Food and feed trade as a driver in the global nitrogen cycle:</w:t>
      </w:r>
      <w:r w:rsidR="00B230E4" w:rsidRPr="00FF0B31">
        <w:rPr>
          <w:rFonts w:ascii="Times New Roman" w:hAnsi="Times New Roman" w:cs="Times New Roman"/>
          <w:sz w:val="20"/>
          <w:szCs w:val="20"/>
          <w:lang w:val="en-GB"/>
        </w:rPr>
        <w:t xml:space="preserve"> </w:t>
      </w:r>
      <w:r w:rsidRPr="00FF0B31">
        <w:rPr>
          <w:rFonts w:ascii="Times New Roman" w:hAnsi="Times New Roman" w:cs="Times New Roman"/>
          <w:sz w:val="20"/>
          <w:szCs w:val="20"/>
          <w:lang w:val="en-GB"/>
        </w:rPr>
        <w:t xml:space="preserve">50-year trends”, </w:t>
      </w:r>
      <w:r w:rsidRPr="00FF0B31">
        <w:rPr>
          <w:rFonts w:ascii="Times New Roman" w:hAnsi="Times New Roman" w:cs="Times New Roman"/>
          <w:i/>
          <w:sz w:val="20"/>
          <w:szCs w:val="20"/>
          <w:lang w:val="en-GB"/>
        </w:rPr>
        <w:t>Biogeochemistry</w:t>
      </w:r>
      <w:r w:rsidRPr="00FF0B31">
        <w:rPr>
          <w:rFonts w:ascii="Times New Roman" w:hAnsi="Times New Roman" w:cs="Times New Roman"/>
          <w:sz w:val="20"/>
          <w:szCs w:val="20"/>
          <w:lang w:val="en-GB"/>
        </w:rPr>
        <w:t xml:space="preserve"> 118, pp. 225-241.</w:t>
      </w:r>
    </w:p>
    <w:p w:rsidR="00F67995" w:rsidRPr="00FF0B31" w:rsidRDefault="00F67995" w:rsidP="00F67995">
      <w:pPr>
        <w:spacing w:after="0" w:line="240" w:lineRule="auto"/>
        <w:jc w:val="both"/>
        <w:rPr>
          <w:rFonts w:ascii="Times New Roman" w:hAnsi="Times New Roman" w:cs="Times New Roman"/>
          <w:sz w:val="20"/>
          <w:szCs w:val="20"/>
          <w:lang w:val="en-GB"/>
        </w:rPr>
      </w:pPr>
    </w:p>
    <w:p w:rsidR="00F67995" w:rsidRPr="00FF0B31" w:rsidRDefault="00FF0B31"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lang w:val="en-GB"/>
        </w:rPr>
        <w:t>LASSALETTA,L., AGUILERA, E., SANZ-COBENA, A., PARDO, G., BILLEN, G., GARNIER, J., GRIZZETTI,</w:t>
      </w:r>
      <w:r w:rsidR="00F67995" w:rsidRPr="00FF0B31">
        <w:rPr>
          <w:rFonts w:ascii="Times New Roman" w:hAnsi="Times New Roman" w:cs="Times New Roman"/>
          <w:sz w:val="20"/>
          <w:szCs w:val="20"/>
          <w:lang w:val="en-GB"/>
        </w:rPr>
        <w:t xml:space="preserve"> B. (2014): “Leakage of nitrous oxide emissions within the Spanish agro-food system in 1961–2009”, </w:t>
      </w:r>
      <w:r w:rsidR="00F67995" w:rsidRPr="00FF0B31">
        <w:rPr>
          <w:rFonts w:ascii="Times New Roman" w:hAnsi="Times New Roman" w:cs="Times New Roman"/>
          <w:i/>
          <w:sz w:val="20"/>
          <w:szCs w:val="20"/>
          <w:lang w:val="en-GB"/>
        </w:rPr>
        <w:t>Mitigation and Adaptation Strategies for Global Change</w:t>
      </w:r>
      <w:r w:rsidR="00F67995" w:rsidRPr="00FF0B31">
        <w:rPr>
          <w:rFonts w:ascii="Times New Roman" w:hAnsi="Times New Roman" w:cs="Times New Roman"/>
          <w:sz w:val="20"/>
          <w:szCs w:val="20"/>
          <w:lang w:val="en-GB"/>
        </w:rPr>
        <w:t xml:space="preserve"> 1-20. </w:t>
      </w:r>
      <w:r w:rsidR="00F67995" w:rsidRPr="00FF0B31">
        <w:rPr>
          <w:rFonts w:ascii="Times New Roman" w:hAnsi="Times New Roman" w:cs="Times New Roman"/>
          <w:sz w:val="20"/>
          <w:szCs w:val="20"/>
        </w:rPr>
        <w:t>DOI 10.1007/s11027-014-9569-0</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MARTÍNEZ CARRIÓN, J.M. (1991): </w:t>
      </w:r>
      <w:r w:rsidRPr="00FF0B31">
        <w:rPr>
          <w:rFonts w:ascii="Times New Roman" w:hAnsi="Times New Roman" w:cs="Times New Roman"/>
          <w:i/>
          <w:sz w:val="20"/>
          <w:szCs w:val="20"/>
        </w:rPr>
        <w:t>La ganadería en la economía murciana contemporánea 1860-1936</w:t>
      </w:r>
      <w:r w:rsidRPr="00FF0B31">
        <w:rPr>
          <w:rFonts w:ascii="Times New Roman" w:hAnsi="Times New Roman" w:cs="Times New Roman"/>
          <w:sz w:val="20"/>
          <w:szCs w:val="20"/>
        </w:rPr>
        <w:t>, Murcia, Consejería de Agricultura, Ganadería y Pesca de la Región de Murcia.</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MARTÍNEZ LÓPEZ, A. (1991): “Antecedentes del sector lácteo gallego 1890-1935”, </w:t>
      </w:r>
      <w:r w:rsidRPr="00FF0B31">
        <w:rPr>
          <w:rFonts w:ascii="Times New Roman" w:hAnsi="Times New Roman" w:cs="Times New Roman"/>
          <w:i/>
          <w:sz w:val="20"/>
          <w:szCs w:val="20"/>
        </w:rPr>
        <w:t>Agricultura y Sociedad</w:t>
      </w:r>
      <w:r w:rsidRPr="00FF0B31">
        <w:rPr>
          <w:rFonts w:ascii="Times New Roman" w:hAnsi="Times New Roman" w:cs="Times New Roman"/>
          <w:sz w:val="20"/>
          <w:szCs w:val="20"/>
        </w:rPr>
        <w:t xml:space="preserve"> 59, pp. 9-40.</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lastRenderedPageBreak/>
        <w:t xml:space="preserve">MINISTERIO DE FOMENTO (1892). </w:t>
      </w:r>
      <w:r w:rsidRPr="00FF0B31">
        <w:rPr>
          <w:rFonts w:ascii="Times New Roman" w:hAnsi="Times New Roman" w:cs="Times New Roman"/>
          <w:i/>
          <w:sz w:val="20"/>
          <w:szCs w:val="20"/>
        </w:rPr>
        <w:t>La ganadería en España. Avance sobre la riqueza pecuaria en 1891, formada por la Junta Consultiva Agronómica, conforme a las memorias reglamentarias que en el citado año han redactado los ingenieros del Servicio Agronómico</w:t>
      </w:r>
      <w:r w:rsidRPr="00FF0B31">
        <w:rPr>
          <w:rFonts w:ascii="Times New Roman" w:hAnsi="Times New Roman" w:cs="Times New Roman"/>
          <w:sz w:val="20"/>
          <w:szCs w:val="20"/>
        </w:rPr>
        <w:t>, Madrid, Ministerio de Fomento.</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MINISTERIO DE FOMENTO (1920): </w:t>
      </w:r>
      <w:r w:rsidRPr="00FF0B31">
        <w:rPr>
          <w:rFonts w:ascii="Times New Roman" w:hAnsi="Times New Roman" w:cs="Times New Roman"/>
          <w:i/>
          <w:sz w:val="20"/>
          <w:szCs w:val="20"/>
        </w:rPr>
        <w:t>Estudio de la ganadería en España. Resumen hecho por la Junta Consultiva Agronómica de las memorias de 1917</w:t>
      </w:r>
      <w:r w:rsidRPr="00FF0B31">
        <w:rPr>
          <w:rFonts w:ascii="Times New Roman" w:hAnsi="Times New Roman" w:cs="Times New Roman"/>
          <w:sz w:val="20"/>
          <w:szCs w:val="20"/>
        </w:rPr>
        <w:t>, Madrid, Ministerio de Fomento</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MUÑOZ RUBIO, M. (2015): “El transporte ferroviario de ganado y el mercado entre 1848 y 1913”, </w:t>
      </w:r>
      <w:r w:rsidRPr="00FF0B31">
        <w:rPr>
          <w:rFonts w:ascii="Times New Roman" w:hAnsi="Times New Roman" w:cs="Times New Roman"/>
          <w:i/>
          <w:sz w:val="20"/>
          <w:szCs w:val="20"/>
        </w:rPr>
        <w:t>Historia Agraria</w:t>
      </w:r>
      <w:r w:rsidRPr="00FF0B31">
        <w:rPr>
          <w:rFonts w:ascii="Times New Roman" w:hAnsi="Times New Roman" w:cs="Times New Roman"/>
          <w:sz w:val="20"/>
          <w:szCs w:val="20"/>
        </w:rPr>
        <w:t xml:space="preserve"> 67, pp. 79-109.</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NICOLAU, R. y PUJOL, J. (2005): “El consumo de proteínas animales en Barcelona entre las décadas de 1830 y 1930: evolución y factores condicionantes”, </w:t>
      </w:r>
      <w:r w:rsidRPr="00FF0B31">
        <w:rPr>
          <w:rFonts w:ascii="Times New Roman" w:hAnsi="Times New Roman" w:cs="Times New Roman"/>
          <w:i/>
          <w:sz w:val="20"/>
          <w:szCs w:val="20"/>
        </w:rPr>
        <w:t>Investigaciones de Historia Económica</w:t>
      </w:r>
      <w:r w:rsidRPr="00FF0B31">
        <w:rPr>
          <w:rFonts w:ascii="Times New Roman" w:hAnsi="Times New Roman" w:cs="Times New Roman"/>
          <w:sz w:val="20"/>
          <w:szCs w:val="20"/>
        </w:rPr>
        <w:t xml:space="preserve"> 3, pp. 101-134.</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PINILLA, V. (1995): </w:t>
      </w:r>
      <w:r w:rsidRPr="00FF0B31">
        <w:rPr>
          <w:rFonts w:ascii="Times New Roman" w:hAnsi="Times New Roman" w:cs="Times New Roman"/>
          <w:i/>
          <w:sz w:val="20"/>
          <w:szCs w:val="20"/>
        </w:rPr>
        <w:t>Entre la inercia y el cambio: El sector agrario aragonés, 1850-1935</w:t>
      </w:r>
      <w:r w:rsidRPr="00FF0B31">
        <w:rPr>
          <w:rFonts w:ascii="Times New Roman" w:hAnsi="Times New Roman" w:cs="Times New Roman"/>
          <w:sz w:val="20"/>
          <w:szCs w:val="20"/>
        </w:rPr>
        <w:t>, Madrid, MAPA.</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PUJOL, J. (1987): </w:t>
      </w:r>
      <w:r w:rsidRPr="00FF0B31">
        <w:rPr>
          <w:rFonts w:ascii="Times New Roman" w:hAnsi="Times New Roman" w:cs="Times New Roman"/>
          <w:i/>
          <w:sz w:val="20"/>
          <w:szCs w:val="20"/>
        </w:rPr>
        <w:t>Les Transformacions del sector agrari catalá entre la crisi finisecular i la guerra civil</w:t>
      </w:r>
      <w:r w:rsidRPr="00FF0B31">
        <w:rPr>
          <w:rFonts w:ascii="Times New Roman" w:hAnsi="Times New Roman" w:cs="Times New Roman"/>
          <w:sz w:val="20"/>
          <w:szCs w:val="20"/>
        </w:rPr>
        <w:t>, Tesis de Doctorado, Universitat Autónoma de Barcelona, Barcelona.</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PUJOL, J. (2002): “Especialización ganadera, industrias agroalimentarias y costes de transacción: Cataluña, 1880-1936</w:t>
      </w:r>
      <w:r w:rsidRPr="00FF0B31">
        <w:rPr>
          <w:rFonts w:ascii="Times New Roman" w:hAnsi="Times New Roman" w:cs="Times New Roman"/>
          <w:i/>
          <w:sz w:val="20"/>
          <w:szCs w:val="20"/>
        </w:rPr>
        <w:t>, Historia Agraria</w:t>
      </w:r>
      <w:r w:rsidRPr="00FF0B31">
        <w:rPr>
          <w:rFonts w:ascii="Times New Roman" w:hAnsi="Times New Roman" w:cs="Times New Roman"/>
          <w:sz w:val="20"/>
          <w:szCs w:val="20"/>
        </w:rPr>
        <w:t>, 27, pp. 191-219.</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PUJOL, J., NICOLAU, R. Y HERNÁNDEZ ADELL, I. (2007): “El consumo de leche fresca en Cataluña entre mediados del siglo XIX y 1935: la difusión de un nuevo alimento”, </w:t>
      </w:r>
      <w:r w:rsidRPr="00FF0B31">
        <w:rPr>
          <w:rFonts w:ascii="Times New Roman" w:hAnsi="Times New Roman" w:cs="Times New Roman"/>
          <w:i/>
          <w:sz w:val="20"/>
          <w:szCs w:val="20"/>
        </w:rPr>
        <w:t>Historia Agraria</w:t>
      </w:r>
      <w:r w:rsidRPr="00FF0B31">
        <w:rPr>
          <w:rFonts w:ascii="Times New Roman" w:hAnsi="Times New Roman" w:cs="Times New Roman"/>
          <w:sz w:val="20"/>
          <w:szCs w:val="20"/>
        </w:rPr>
        <w:t>, 42, pp. 303-325.</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SIERRA Y SIERRA, E. (1938): Estadística pecuaria y necesidades ganaderas de España, Madrid, Ministerio de Agricultura.</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SIMPSON, J. (1989): “La producción agraria y el consumo español en el siglo XIX”, </w:t>
      </w:r>
      <w:r w:rsidRPr="00FF0B31">
        <w:rPr>
          <w:rFonts w:ascii="Times New Roman" w:hAnsi="Times New Roman" w:cs="Times New Roman"/>
          <w:i/>
          <w:sz w:val="20"/>
          <w:szCs w:val="20"/>
        </w:rPr>
        <w:t>Revista de Historia Económica</w:t>
      </w:r>
      <w:r w:rsidRPr="00FF0B31">
        <w:rPr>
          <w:rFonts w:ascii="Times New Roman" w:hAnsi="Times New Roman" w:cs="Times New Roman"/>
          <w:sz w:val="20"/>
          <w:szCs w:val="20"/>
        </w:rPr>
        <w:t xml:space="preserve"> 7 (2), pp. 355-388.</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SIMPSON, J. (1997): </w:t>
      </w:r>
      <w:r w:rsidRPr="00FF0B31">
        <w:rPr>
          <w:rFonts w:ascii="Times New Roman" w:hAnsi="Times New Roman" w:cs="Times New Roman"/>
          <w:i/>
          <w:sz w:val="20"/>
          <w:szCs w:val="20"/>
        </w:rPr>
        <w:t>La agricultura española (1765-1965): La larga siesta</w:t>
      </w:r>
      <w:r w:rsidRPr="00FF0B31">
        <w:rPr>
          <w:rFonts w:ascii="Times New Roman" w:hAnsi="Times New Roman" w:cs="Times New Roman"/>
          <w:sz w:val="20"/>
          <w:szCs w:val="20"/>
        </w:rPr>
        <w:t>, Madrid, Alianza Editorial.</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SOTO, D. (2006): </w:t>
      </w:r>
      <w:r w:rsidRPr="00FF0B31">
        <w:rPr>
          <w:rFonts w:ascii="Times New Roman" w:hAnsi="Times New Roman" w:cs="Times New Roman"/>
          <w:i/>
          <w:sz w:val="20"/>
          <w:szCs w:val="20"/>
        </w:rPr>
        <w:t>Historia dunha agricultura sustentabel. Transformacións produtivas na agricultura galega contemporánea</w:t>
      </w:r>
      <w:r w:rsidRPr="00FF0B31">
        <w:rPr>
          <w:rFonts w:ascii="Times New Roman" w:hAnsi="Times New Roman" w:cs="Times New Roman"/>
          <w:sz w:val="20"/>
          <w:szCs w:val="20"/>
        </w:rPr>
        <w:t>. Santiago, Xunta de Galicia.</w:t>
      </w:r>
    </w:p>
    <w:p w:rsidR="00F67995" w:rsidRPr="00FF0B31" w:rsidRDefault="00F67995" w:rsidP="00F67995">
      <w:pPr>
        <w:spacing w:after="0" w:line="240" w:lineRule="auto"/>
        <w:jc w:val="both"/>
        <w:rPr>
          <w:rFonts w:ascii="Times New Roman" w:hAnsi="Times New Roman" w:cs="Times New Roman"/>
          <w:sz w:val="20"/>
          <w:szCs w:val="20"/>
        </w:rPr>
      </w:pPr>
    </w:p>
    <w:p w:rsidR="00FF0B31" w:rsidRPr="00FF0B31" w:rsidRDefault="00FF0B31"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SOTO, D. (2015): Del manejo multifuncional del territorio a la desarticulación productiva: cambios en los flujos de biomasa durante el proceso de industrialización de la agricultura gallega (1960-2012), DT-SEHA 1505</w:t>
      </w:r>
    </w:p>
    <w:p w:rsidR="00FF0B31" w:rsidRPr="00FF0B31" w:rsidRDefault="00FF0B31"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lang w:val="en-GB"/>
        </w:rPr>
      </w:pPr>
      <w:r w:rsidRPr="00FF0B31">
        <w:rPr>
          <w:rFonts w:ascii="Times New Roman" w:hAnsi="Times New Roman" w:cs="Times New Roman"/>
          <w:sz w:val="20"/>
          <w:szCs w:val="20"/>
          <w:lang w:val="en-GB"/>
        </w:rPr>
        <w:t xml:space="preserve">SOTO, D., INFANTE, J., GUZMÁN, G., CID, A., AGUILERA, E., GARCÍA, R. Y GONZÁLEZ DE MOLINA, M. (2016), “The Social Metabolism of Biomass in Spain, 1900-2008: from food to feed-oriented changes in the Agro-ecosystems”, </w:t>
      </w:r>
      <w:r w:rsidR="00FF0B31" w:rsidRPr="00FF0B31">
        <w:rPr>
          <w:rFonts w:ascii="Times New Roman" w:hAnsi="Times New Roman" w:cs="Times New Roman"/>
          <w:sz w:val="20"/>
          <w:szCs w:val="20"/>
          <w:lang w:val="en-GB"/>
        </w:rPr>
        <w:t>Ecological Economics, 128, pp. 130-138.</w:t>
      </w:r>
      <w:r w:rsidRPr="00FF0B31">
        <w:rPr>
          <w:rFonts w:ascii="Times New Roman" w:hAnsi="Times New Roman" w:cs="Times New Roman"/>
          <w:sz w:val="20"/>
          <w:szCs w:val="20"/>
          <w:lang w:val="en-GB"/>
        </w:rPr>
        <w:t>.</w:t>
      </w:r>
    </w:p>
    <w:p w:rsidR="00F67995" w:rsidRPr="00FF0B31" w:rsidRDefault="00F67995" w:rsidP="00F67995">
      <w:pPr>
        <w:spacing w:after="0" w:line="240" w:lineRule="auto"/>
        <w:jc w:val="both"/>
        <w:rPr>
          <w:rFonts w:ascii="Times New Roman" w:hAnsi="Times New Roman" w:cs="Times New Roman"/>
          <w:sz w:val="20"/>
          <w:szCs w:val="20"/>
          <w:lang w:val="en-GB"/>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lang w:val="en-GB"/>
        </w:rPr>
        <w:t xml:space="preserve">TELLO, E., GARRABOU, R., CUSSÓ, X., OLARIETA, J.R., GALÁN, E. (2012): Fertilizing methods and nutrient balance at the end of traditional organic agriculture in the Mediterranean bioregion: Catalonia (Spain) in the 1860s. </w:t>
      </w:r>
      <w:r w:rsidRPr="00FF0B31">
        <w:rPr>
          <w:rFonts w:ascii="Times New Roman" w:hAnsi="Times New Roman" w:cs="Times New Roman"/>
          <w:i/>
          <w:sz w:val="20"/>
          <w:szCs w:val="20"/>
        </w:rPr>
        <w:t>Human Ecology</w:t>
      </w:r>
      <w:r w:rsidRPr="00FF0B31">
        <w:rPr>
          <w:rFonts w:ascii="Times New Roman" w:hAnsi="Times New Roman" w:cs="Times New Roman"/>
          <w:sz w:val="20"/>
          <w:szCs w:val="20"/>
        </w:rPr>
        <w:t xml:space="preserve"> 40 (3), pp. 369-383.</w:t>
      </w:r>
    </w:p>
    <w:p w:rsidR="00F67995" w:rsidRPr="00FF0B31" w:rsidRDefault="00F67995" w:rsidP="00F67995">
      <w:pPr>
        <w:spacing w:after="0" w:line="240" w:lineRule="auto"/>
        <w:jc w:val="both"/>
        <w:rPr>
          <w:rFonts w:ascii="Times New Roman" w:hAnsi="Times New Roman" w:cs="Times New Roman"/>
          <w:sz w:val="20"/>
          <w:szCs w:val="20"/>
        </w:rPr>
      </w:pPr>
    </w:p>
    <w:p w:rsidR="00F67995" w:rsidRPr="00FF0B31" w:rsidRDefault="00F67995" w:rsidP="00F67995">
      <w:pPr>
        <w:spacing w:after="0" w:line="240" w:lineRule="auto"/>
        <w:jc w:val="both"/>
        <w:rPr>
          <w:rFonts w:ascii="Times New Roman" w:hAnsi="Times New Roman" w:cs="Times New Roman"/>
          <w:sz w:val="20"/>
          <w:szCs w:val="20"/>
        </w:rPr>
      </w:pPr>
      <w:r w:rsidRPr="00FF0B31">
        <w:rPr>
          <w:rFonts w:ascii="Times New Roman" w:hAnsi="Times New Roman" w:cs="Times New Roman"/>
          <w:sz w:val="20"/>
          <w:szCs w:val="20"/>
        </w:rPr>
        <w:t xml:space="preserve">VALLE BUENESTADO, B. (2011): “La ganadería española a finales del siglo XIX. (Una aproximación geográfica a partir del Censo de 1865)”, </w:t>
      </w:r>
      <w:r w:rsidRPr="00FF0B31">
        <w:rPr>
          <w:rFonts w:ascii="Times New Roman" w:hAnsi="Times New Roman" w:cs="Times New Roman"/>
          <w:i/>
          <w:sz w:val="20"/>
          <w:szCs w:val="20"/>
        </w:rPr>
        <w:t>Investigaciones Geográficas</w:t>
      </w:r>
      <w:r w:rsidRPr="00FF0B31">
        <w:rPr>
          <w:rFonts w:ascii="Times New Roman" w:hAnsi="Times New Roman" w:cs="Times New Roman"/>
          <w:sz w:val="20"/>
          <w:szCs w:val="20"/>
        </w:rPr>
        <w:t xml:space="preserve"> 56, pp. 7-30.</w:t>
      </w:r>
    </w:p>
    <w:p w:rsidR="00204FD8" w:rsidRDefault="00204FD8">
      <w:pPr>
        <w:rPr>
          <w:rFonts w:ascii="Times New Roman" w:hAnsi="Times New Roman" w:cs="Times New Roman"/>
          <w:sz w:val="24"/>
          <w:szCs w:val="24"/>
        </w:rPr>
      </w:pPr>
      <w:r>
        <w:rPr>
          <w:rFonts w:ascii="Times New Roman" w:hAnsi="Times New Roman" w:cs="Times New Roman"/>
          <w:sz w:val="24"/>
          <w:szCs w:val="24"/>
        </w:rPr>
        <w:br w:type="page"/>
      </w:r>
    </w:p>
    <w:p w:rsidR="00204FD8" w:rsidRPr="004342A2" w:rsidRDefault="00204FD8" w:rsidP="00204FD8">
      <w:pPr>
        <w:jc w:val="both"/>
        <w:rPr>
          <w:rFonts w:ascii="Times New Roman" w:hAnsi="Times New Roman" w:cs="Times New Roman"/>
          <w:b/>
          <w:sz w:val="24"/>
          <w:szCs w:val="24"/>
        </w:rPr>
      </w:pPr>
      <w:r w:rsidRPr="004342A2">
        <w:rPr>
          <w:rFonts w:ascii="Times New Roman" w:hAnsi="Times New Roman" w:cs="Times New Roman"/>
          <w:b/>
          <w:sz w:val="24"/>
          <w:szCs w:val="24"/>
        </w:rPr>
        <w:lastRenderedPageBreak/>
        <w:t>ANEXO: CENSOS GANADEROS Y ESTIMACIONES</w:t>
      </w:r>
    </w:p>
    <w:p w:rsidR="00204FD8" w:rsidRPr="00727B20" w:rsidRDefault="00204FD8" w:rsidP="00204FD8">
      <w:pPr>
        <w:jc w:val="both"/>
        <w:rPr>
          <w:rFonts w:ascii="Times New Roman" w:hAnsi="Times New Roman" w:cs="Times New Roman"/>
          <w:sz w:val="24"/>
          <w:szCs w:val="24"/>
        </w:rPr>
      </w:pPr>
    </w:p>
    <w:p w:rsidR="00204FD8" w:rsidRPr="00727B20" w:rsidRDefault="00204FD8" w:rsidP="00204FD8">
      <w:pPr>
        <w:jc w:val="both"/>
        <w:rPr>
          <w:rFonts w:ascii="Calibri" w:eastAsia="Times New Roman" w:hAnsi="Calibri" w:cs="Calibri"/>
          <w:b/>
          <w:bCs/>
          <w:lang w:eastAsia="es-ES"/>
        </w:rPr>
      </w:pPr>
      <w:r w:rsidRPr="00727B20">
        <w:rPr>
          <w:rFonts w:ascii="Calibri" w:eastAsia="Times New Roman" w:hAnsi="Calibri" w:cs="Calibri"/>
          <w:b/>
          <w:bCs/>
          <w:lang w:eastAsia="es-ES"/>
        </w:rPr>
        <w:t>Censo</w:t>
      </w:r>
      <w:r>
        <w:rPr>
          <w:rFonts w:ascii="Calibri" w:eastAsia="Times New Roman" w:hAnsi="Calibri" w:cs="Calibri"/>
          <w:b/>
          <w:bCs/>
          <w:lang w:eastAsia="es-ES"/>
        </w:rPr>
        <w:t>s Ganadero (nº de cabezas). Datos brutos de los censos</w:t>
      </w:r>
    </w:p>
    <w:p w:rsidR="00204FD8" w:rsidRPr="00727B20" w:rsidRDefault="00204FD8" w:rsidP="00204FD8">
      <w:pPr>
        <w:jc w:val="both"/>
        <w:rPr>
          <w:rFonts w:ascii="Times New Roman" w:hAnsi="Times New Roman" w:cs="Times New Roman"/>
          <w:sz w:val="24"/>
          <w:szCs w:val="24"/>
        </w:rPr>
      </w:pPr>
    </w:p>
    <w:tbl>
      <w:tblPr>
        <w:tblW w:w="7680" w:type="dxa"/>
        <w:tblInd w:w="55" w:type="dxa"/>
        <w:tblCellMar>
          <w:left w:w="70" w:type="dxa"/>
          <w:right w:w="70" w:type="dxa"/>
        </w:tblCellMar>
        <w:tblLook w:val="04A0"/>
      </w:tblPr>
      <w:tblGrid>
        <w:gridCol w:w="960"/>
        <w:gridCol w:w="960"/>
        <w:gridCol w:w="1033"/>
        <w:gridCol w:w="960"/>
        <w:gridCol w:w="1033"/>
        <w:gridCol w:w="960"/>
        <w:gridCol w:w="960"/>
        <w:gridCol w:w="960"/>
      </w:tblGrid>
      <w:tr w:rsidR="00204FD8" w:rsidRPr="00727B20" w:rsidTr="00F657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Bovino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Ovino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Caprino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Porcino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Caballar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Mular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Asnal</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2217659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13359473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2540960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1921123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397172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767928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753974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2144061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13848354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2597891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1922148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440272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801608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743991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13727659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2807964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2040132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451005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809983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774443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2446097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16119051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3555204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2120177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445955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830252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789230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2317478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15471183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3225320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2302011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494853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864555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834709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2368767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15969855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3216589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2424039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520665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885843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837864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2541112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15925551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3170455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2472416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546035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904825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839741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2572956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15829954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3116226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2571359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525853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928920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817658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2708856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16441407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3250850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2673118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541623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947985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848807</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2742663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16128039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3264600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2810024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524671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983778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841411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2903144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15994708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3222682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2883081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512453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950836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826204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1916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2910903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16012272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3207360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2814465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488715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912984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838648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3019972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16738008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3429506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3640273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535192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954097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873720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3173577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17734922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3685808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4106791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576889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1049851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916328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3396573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19237427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3970655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4228964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594351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1079041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1013940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3855829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20528671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4415992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5031518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718783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1247429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1106374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3436129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18459627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3803763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4159853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634452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1109604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1037794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3744029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20067200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4749463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5267328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697678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1237752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1085985</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3644929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19401421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4546613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4810603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598306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1153874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1006050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3653667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20046532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4607946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5102165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562877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1174508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1003578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3568625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19053319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4574500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5409535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568147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1190528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998866</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4214708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17325369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4695825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5141298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809379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1479554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1174895</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3739000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21779000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6692000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6942000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3897371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24237000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6249000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5613000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1130000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851000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4151000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23489000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6101000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4973000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795000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1946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3300000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15921000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4222000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2668000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1079000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747000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3112000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16344000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4135000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2688000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1089000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732000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2742000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15933000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3097000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2793000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1071000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663000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3640000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22622000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3299000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6032000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1158000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686000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3683000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20099000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2599000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6118000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1135000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762000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3671000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19868000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2336000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6055000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397000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1044000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726000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3722000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17617000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2264000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5011000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844000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538000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3712000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17063000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2196000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4931000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476000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3721000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16761000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2279000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5770000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684000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434000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3914000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2449000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6824000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471000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4021000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16726000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2504000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6673000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652000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4215000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17024000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2529000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7400000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421000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4282000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17005000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2551000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7621000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363000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4169000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16668000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7423000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480000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361000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4235000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15950000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2368000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409000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327000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4495000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2403000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9112000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15999000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2230000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8671000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289000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4335000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15195000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2293000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8662000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266000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1976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4384000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14776000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2178000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253000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14536000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2206000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9804000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4601000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14522000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2283000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10496000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232000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4469000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13800000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10531000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4495000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14180000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11263000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188000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4450000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14678000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2113000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10850000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183000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4874000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16456000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2450000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12023000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4964000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16755000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2424000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12364000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171000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4942000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17053000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2533000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11962000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4930000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16954000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2584000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11960000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151000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5088000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17641000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2850000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13387000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5094000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22994000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2888000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17303000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5061000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23064000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3649000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16614000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5187000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22739000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3780000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16911000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5126000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24037000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3663000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16001000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5063000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24625000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2972000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17110000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4975000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24615000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2837000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18260000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5018000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23872000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2947000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18234000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23058000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3157000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18345000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5512000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21323000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2605000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18161000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5925000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23982000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2935000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18652000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5884000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24857000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3007000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19556000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5965000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24190000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2779000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21562000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6291000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23965000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2627000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22418000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6164000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24400000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2830000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22149000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6411000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24300000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3114000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23858000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6478000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23813173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3046716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23518040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6548379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23485948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3163805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24055675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6653087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22672018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2833222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24894956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6463000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22749000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2905000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24884000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2006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6184000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22451627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2956729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26218706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6584980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22194257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2891574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26061232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6020000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19952282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2959329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26025672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55000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6082442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19718195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2933782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25342606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6075000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18552000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2904000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25704000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5923000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17003000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2693000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25635000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5812605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16339373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2637336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25250377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0</w:t>
            </w:r>
          </w:p>
        </w:tc>
      </w:tr>
    </w:tbl>
    <w:p w:rsidR="00204FD8" w:rsidRPr="00727B20" w:rsidRDefault="00204FD8" w:rsidP="00204FD8">
      <w:pPr>
        <w:jc w:val="both"/>
        <w:rPr>
          <w:rFonts w:ascii="Times New Roman" w:hAnsi="Times New Roman" w:cs="Times New Roman"/>
          <w:sz w:val="24"/>
          <w:szCs w:val="24"/>
        </w:rPr>
      </w:pPr>
    </w:p>
    <w:p w:rsidR="00204FD8" w:rsidRDefault="00204FD8" w:rsidP="00204FD8">
      <w:pPr>
        <w:rPr>
          <w:rFonts w:ascii="Times New Roman" w:hAnsi="Times New Roman" w:cs="Times New Roman"/>
          <w:sz w:val="24"/>
          <w:szCs w:val="24"/>
        </w:rPr>
      </w:pPr>
      <w:r>
        <w:rPr>
          <w:rFonts w:ascii="Times New Roman" w:hAnsi="Times New Roman" w:cs="Times New Roman"/>
          <w:sz w:val="24"/>
          <w:szCs w:val="24"/>
        </w:rPr>
        <w:br w:type="page"/>
      </w:r>
    </w:p>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r w:rsidRPr="00727B20">
        <w:rPr>
          <w:rFonts w:ascii="Calibri" w:eastAsia="Times New Roman" w:hAnsi="Calibri" w:cs="Calibri"/>
          <w:b/>
          <w:bCs/>
          <w:lang w:eastAsia="es-ES"/>
        </w:rPr>
        <w:t>Censo</w:t>
      </w:r>
      <w:r>
        <w:rPr>
          <w:rFonts w:ascii="Calibri" w:eastAsia="Times New Roman" w:hAnsi="Calibri" w:cs="Calibri"/>
          <w:b/>
          <w:bCs/>
          <w:lang w:eastAsia="es-ES"/>
        </w:rPr>
        <w:t>s Ganadero (toneladas de peso vivo). Datos brutos de los censos</w:t>
      </w:r>
    </w:p>
    <w:p w:rsidR="00204FD8" w:rsidRDefault="00204FD8" w:rsidP="00204FD8">
      <w:pPr>
        <w:jc w:val="both"/>
        <w:rPr>
          <w:rFonts w:ascii="Times New Roman" w:hAnsi="Times New Roman" w:cs="Times New Roman"/>
          <w:sz w:val="24"/>
          <w:szCs w:val="24"/>
        </w:rPr>
      </w:pPr>
    </w:p>
    <w:tbl>
      <w:tblPr>
        <w:tblW w:w="6700" w:type="dxa"/>
        <w:tblInd w:w="55" w:type="dxa"/>
        <w:tblCellMar>
          <w:left w:w="70" w:type="dxa"/>
          <w:right w:w="70" w:type="dxa"/>
        </w:tblCellMar>
        <w:tblLook w:val="04A0"/>
      </w:tblPr>
      <w:tblGrid>
        <w:gridCol w:w="960"/>
        <w:gridCol w:w="921"/>
        <w:gridCol w:w="820"/>
        <w:gridCol w:w="838"/>
        <w:gridCol w:w="921"/>
        <w:gridCol w:w="867"/>
        <w:gridCol w:w="820"/>
        <w:gridCol w:w="820"/>
      </w:tblGrid>
      <w:tr w:rsidR="00204FD8" w:rsidRPr="00727B20" w:rsidTr="00F657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Bovino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Ovino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Caprino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Porcino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Caballar</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Mular</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Asnal</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598768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440863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83852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119110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129081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249577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137223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708827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456996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85730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126477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143088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276394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135406</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740361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453013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92663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134853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146577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280335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140949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828738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531929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117322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140780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144935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288430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143640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1909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794663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510549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106436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153544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160827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301470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151917</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821962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527005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106147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162411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169216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310045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152491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891930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525543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104625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166358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177461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317852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152833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913399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522388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102835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173750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170902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327511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148814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972479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542566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107278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181390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176027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335451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154483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995587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532225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107732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191483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170518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349382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153137</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1065454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527825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106349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197285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166547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338905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150369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1079945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528405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105843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193394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158832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326587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152634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1917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1132490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552354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113174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251179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173937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342521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159017</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1190091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585252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121632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283369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187489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376897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166772</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1273715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634835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131032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291799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193164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387376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184537</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1445936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677446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145728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347175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233604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447827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201360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1288548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609168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125524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287030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206197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398348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188879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1404011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662218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156732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363446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226745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444353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197649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1929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1366848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640247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150038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331932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194449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414241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183101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1370125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661536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152062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352049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182935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421648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182651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1338234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628760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150959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373258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184648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427400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181794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1578100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573304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158915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372571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268521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513013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215465</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1939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1395695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724617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237737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551189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191633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359903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149868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1453695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807494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224629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455396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206410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357162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159024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1549482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781089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218961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403124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211084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353373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148475</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1947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1234647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526410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150802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215717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216787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339839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139273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1165198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539363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147458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217146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230177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342685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136399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1028619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523283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110000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225142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217351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336275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123366</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1959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1190610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686503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112112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306719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178759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371371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113564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rPr>
                <w:rFonts w:ascii="Calibri" w:eastAsia="Times New Roman" w:hAnsi="Calibri" w:cs="Calibri"/>
                <w:color w:val="000000"/>
                <w:lang w:eastAsia="es-ES"/>
              </w:rPr>
            </w:pPr>
            <w:r w:rsidRPr="00727B20">
              <w:rPr>
                <w:rFonts w:ascii="Calibri" w:eastAsia="Times New Roman" w:hAnsi="Calibri" w:cs="Calibri"/>
                <w:color w:val="000000"/>
                <w:lang w:eastAsia="es-ES"/>
              </w:rPr>
              <w:t> </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1210550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616372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87031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300572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155808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391160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132113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1209533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612467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77642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292270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140746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372293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128715</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1229305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545896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74686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237569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122454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311073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97490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1228962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531460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71896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229536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114069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283500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88119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1234910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524736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74047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263630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108154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268473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82044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1302083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523863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78961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305920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111486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290815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90882</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1340886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528994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80111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293413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109833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271518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88592</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1408940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541144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80282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319017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108533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259615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84532</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1434751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543261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80345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321992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100796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234719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74308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1410300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534468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77342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324897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95077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211380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73898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1446249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513333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75048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364473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93290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180113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66938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1549499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524524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76394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426494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95077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166021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63458</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1544126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518698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71114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419019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91503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150168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59159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1522234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494431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73349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431736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89716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138278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54451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1553543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482546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69884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474986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93647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123745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51790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1977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1622713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476429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71000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518429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91145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117580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49129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1660041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477689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73703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570958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91860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111415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47491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1979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1626791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455573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63889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588852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86499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92919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40122</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1650715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469797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64214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646884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86499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87634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38484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1635063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490769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69160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627562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87929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79267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37461</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1791809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555233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80804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700282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89358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71341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35823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1825869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570428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80554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725156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90431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69579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35004</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1818746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585771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84810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706427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90788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63854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32753</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1815296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587537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87165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711157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90073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60331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30910</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1874472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616721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96852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801435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1877681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810868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98867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1042887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1866510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820365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125832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1008095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1913996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815736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131296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1032971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1892492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869626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128150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983872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1862974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885702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102795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1050119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1824442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880147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96999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1118625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1834007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848542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99589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1114961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1911581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814742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105432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1119664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2000928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748936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85963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1106370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2143527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837268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95687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1134163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2121419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862571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96840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1186911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2143248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834320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88393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1306211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88643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51524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28659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1999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2252603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821502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82515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1355520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2199508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831264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87767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1336739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2288445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828406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96551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1439070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2313170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812349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94441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1417766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2339118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801717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98046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1449360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2377351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774446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87779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1499081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2310233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777590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89980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1497577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2006</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2211275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767933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91559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1577012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lastRenderedPageBreak/>
              <w:t>2007</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2355479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759632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89519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1566655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2154134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683348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91594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1563634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2009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2176478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675331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90803</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1522595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2173815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635390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89881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1544308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2119425</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582338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83351</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1540162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r w:rsidR="00204FD8" w:rsidRPr="00727B20"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2012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2079922</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559609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81628</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1517054</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85069</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12330</w:t>
            </w:r>
          </w:p>
        </w:tc>
        <w:tc>
          <w:tcPr>
            <w:tcW w:w="820" w:type="dxa"/>
            <w:tcBorders>
              <w:top w:val="nil"/>
              <w:left w:val="nil"/>
              <w:bottom w:val="single" w:sz="4" w:space="0" w:color="auto"/>
              <w:right w:val="single" w:sz="4" w:space="0" w:color="auto"/>
            </w:tcBorders>
            <w:shd w:val="clear" w:color="auto" w:fill="auto"/>
            <w:noWrap/>
            <w:vAlign w:val="bottom"/>
            <w:hideMark/>
          </w:tcPr>
          <w:p w:rsidR="00204FD8" w:rsidRPr="00727B20" w:rsidRDefault="00204FD8" w:rsidP="00F657BC">
            <w:pPr>
              <w:jc w:val="right"/>
              <w:rPr>
                <w:rFonts w:ascii="Calibri" w:eastAsia="Times New Roman" w:hAnsi="Calibri" w:cs="Calibri"/>
                <w:color w:val="000000"/>
                <w:lang w:eastAsia="es-ES"/>
              </w:rPr>
            </w:pPr>
            <w:r w:rsidRPr="00727B20">
              <w:rPr>
                <w:rFonts w:ascii="Calibri" w:eastAsia="Times New Roman" w:hAnsi="Calibri" w:cs="Calibri"/>
                <w:color w:val="000000"/>
                <w:lang w:eastAsia="es-ES"/>
              </w:rPr>
              <w:t>11259</w:t>
            </w:r>
          </w:p>
        </w:tc>
      </w:tr>
    </w:tbl>
    <w:p w:rsidR="00204FD8" w:rsidRDefault="00204FD8" w:rsidP="00204FD8">
      <w:pPr>
        <w:jc w:val="both"/>
        <w:rPr>
          <w:rFonts w:ascii="Times New Roman" w:hAnsi="Times New Roman" w:cs="Times New Roman"/>
          <w:sz w:val="24"/>
          <w:szCs w:val="24"/>
        </w:rPr>
      </w:pPr>
    </w:p>
    <w:p w:rsidR="00204FD8" w:rsidRDefault="00204FD8" w:rsidP="00204FD8">
      <w:pPr>
        <w:rPr>
          <w:rFonts w:ascii="Times New Roman" w:hAnsi="Times New Roman" w:cs="Times New Roman"/>
          <w:sz w:val="24"/>
          <w:szCs w:val="24"/>
        </w:rPr>
      </w:pPr>
      <w:r>
        <w:rPr>
          <w:rFonts w:ascii="Times New Roman" w:hAnsi="Times New Roman" w:cs="Times New Roman"/>
          <w:sz w:val="24"/>
          <w:szCs w:val="24"/>
        </w:rPr>
        <w:br w:type="page"/>
      </w:r>
    </w:p>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r w:rsidRPr="00727B20">
        <w:rPr>
          <w:rFonts w:ascii="Calibri" w:eastAsia="Times New Roman" w:hAnsi="Calibri" w:cs="Calibri"/>
          <w:b/>
          <w:bCs/>
          <w:lang w:eastAsia="es-ES"/>
        </w:rPr>
        <w:t>Censo</w:t>
      </w:r>
      <w:r>
        <w:rPr>
          <w:rFonts w:ascii="Calibri" w:eastAsia="Times New Roman" w:hAnsi="Calibri" w:cs="Calibri"/>
          <w:b/>
          <w:bCs/>
          <w:lang w:eastAsia="es-ES"/>
        </w:rPr>
        <w:t>s Ganadero (nº de cabezas. Miles de cabezas para gallinas y conejos). Estimación 1</w:t>
      </w:r>
    </w:p>
    <w:p w:rsidR="00204FD8" w:rsidRDefault="00204FD8" w:rsidP="00204FD8">
      <w:pPr>
        <w:jc w:val="both"/>
        <w:rPr>
          <w:rFonts w:ascii="Times New Roman" w:hAnsi="Times New Roman" w:cs="Times New Roman"/>
          <w:sz w:val="24"/>
          <w:szCs w:val="24"/>
        </w:rPr>
      </w:pPr>
    </w:p>
    <w:tbl>
      <w:tblPr>
        <w:tblW w:w="8760" w:type="dxa"/>
        <w:tblInd w:w="55" w:type="dxa"/>
        <w:tblCellMar>
          <w:left w:w="70" w:type="dxa"/>
          <w:right w:w="70" w:type="dxa"/>
        </w:tblCellMar>
        <w:tblLook w:val="04A0"/>
      </w:tblPr>
      <w:tblGrid>
        <w:gridCol w:w="960"/>
        <w:gridCol w:w="921"/>
        <w:gridCol w:w="1033"/>
        <w:gridCol w:w="921"/>
        <w:gridCol w:w="1033"/>
        <w:gridCol w:w="867"/>
        <w:gridCol w:w="921"/>
        <w:gridCol w:w="921"/>
        <w:gridCol w:w="843"/>
        <w:gridCol w:w="860"/>
      </w:tblGrid>
      <w:tr w:rsidR="00204FD8" w:rsidRPr="009A1B73" w:rsidTr="00F657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Bovino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Ovino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Caprino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Porcino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Caballar</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Mular</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Asnal</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Gallinas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Conejos</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2333101</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15879027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3011027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2203747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451564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896295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880643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45911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5730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2327939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15917765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3015525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2203826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454830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898916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879866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45947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5734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2322777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15956504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3020022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2203904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458097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901536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879088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45984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5739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2317615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15995243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3024520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2203982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461364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904157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878311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46020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2312453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16033982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3029017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2204061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464631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906778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877534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46057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5748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2307291</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16072721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3033515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2204139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467898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909398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876756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46093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5752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2302130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16111460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3038012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2204218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471165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912019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875979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46129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5757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2296968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16150198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3042510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2204296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474431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914640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875202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46166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5762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2291806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16188937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3047007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2204374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477698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917260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874424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46202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5766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2286644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16227676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3051505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2204453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480965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919881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873647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46239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5771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2281482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16266415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3056002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2204531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484232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922502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872870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46522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5806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2276320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16305154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3060500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2204609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487499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925122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872092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46804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5841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2271158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16343893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3064997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2204688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490766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927743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871315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47086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5876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2265996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16382631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3069495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2204766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494032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930364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870538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47366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5911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2260834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16421370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3073992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2204845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497299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932984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869760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47646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5946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2255672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16460109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3078490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2204923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500566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935605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868983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47925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5981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2308209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16901315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3222308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2325966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519864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953013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889303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49509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6179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2360745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17342521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3366126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2447010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539161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970420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909623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6397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2413282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17783727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3509943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2568053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558459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987828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929943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6590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2465818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18224933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3653761</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2689096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577756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1005235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950263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6784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2560405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18000390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3633992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2824978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579562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1015177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954797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6919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2654993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17775848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3614223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2960861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581369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1025118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959332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7057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2749580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17551305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3594454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3096743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583175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1035060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963866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53032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7196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2844167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17326763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3574686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3232626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584981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1045001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968401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52955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7337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2938754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17102220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3554917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3368508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586787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1054943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972935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52879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7480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3033342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16877678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3535148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3504391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588594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1064884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977470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52802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7626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3127929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16653135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3515379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3640273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590400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1074826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982004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52725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7774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3173577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17734922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3685808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4106791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576889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1049851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916328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52648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7946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3285075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18486175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3828232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4167878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585620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1064446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965134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52572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8190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3396573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19237427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3970655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4228964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594351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1079041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1013940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52495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8434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3855829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20528671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4415992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5031518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718783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1247429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1106374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52418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9496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3715929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19838990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4211916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4740963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690673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1201487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1083514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52342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9148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3576029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19149308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4007839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4450408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662562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1155546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1060654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52265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8800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3436129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18459627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3803763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4159853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634452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1109604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1037794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52188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8451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3744029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20067200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4749463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5267328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697678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1237752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1085985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52112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9379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3719254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19900755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4698751</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5153147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672835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1216783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1066001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52035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9263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3694479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19734311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4648038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5038966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647992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1195813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1046018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51958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9148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3669704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19567866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4597326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4924784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623149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1174844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1026034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51882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9033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3644929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19401421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4546613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4810603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598306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1153874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1006050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51805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8917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3649298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19723977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4577280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4956384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580592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1164191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1004814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50806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8968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3653667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20046532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4607946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5102165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562877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1174508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1003578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49806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9018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3611146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19549926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4591223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5255850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565512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1182518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1001222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48807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8963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3568625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19053319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4574500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5409535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568147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1190528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998866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47807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8908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3891667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18189344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4635163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5275417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688763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1335041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1086881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46808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9426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4214708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17325369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4695825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5141298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809379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1479554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1174895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45808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9940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3739000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17858780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6692000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7705620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32192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9690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3897371</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19874340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6249000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6230430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1130000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28788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8265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4024186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19567660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6175000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5875230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1124500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23112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5621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4151000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19260980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6101000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5520030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25420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5103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4130167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18727137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5921530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5300909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614147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1118628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794097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26530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5081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4109333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18193294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5742060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5081787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626293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1118255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793193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26789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4912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4088500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17659450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5562590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4862666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638440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1117883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792290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27048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4067667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17125607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5383120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4643544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650587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1117510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791386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27307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4574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4046833</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16591764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5203650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4424423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662733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1117138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790483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27565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4405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4026000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16057921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5024180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4205302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674880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1116765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789579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27824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4236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3911320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16271240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4972415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4221064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693750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1121940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781652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28083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4067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3796640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16484558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4920650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4236826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712620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1127115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773724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28342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3898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3706360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16401651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4673606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4269926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702852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1123389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759137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28601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3729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3616080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16318745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4426562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4303026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693084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1119663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744551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28859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3560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3525800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16235838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4179518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4336126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683316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1115937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729964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29118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3391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3435520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16152931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3932474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4369226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673548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1112211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715378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29377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3222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3345240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16070024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3685430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4402327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663780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1108485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700791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30109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2750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3404192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17380419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3608144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4728261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632224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1118388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697833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32097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2825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3463144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18690814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3530858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5054196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600668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1128291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694875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34443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3084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3522096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20001210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3453572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5380131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569112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1138194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691916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36171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2972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3581048</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21311605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3376286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5706065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537556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1148097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688958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38492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3207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3640000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22622000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3299000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6032000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1158000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42098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4247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3661500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21360500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2949000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6075000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1146500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117857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21346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3683000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20099000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2599000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6118000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1135000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762000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152434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19649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3671000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19868000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2336000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6055000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205437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17308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3722000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17617000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5011000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225603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18400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3712000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17063000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2196000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4931000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246455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18726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3721000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16761000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2279000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5770000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311639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18610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3914000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2449000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6824000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348282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18844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4021000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16726000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2504000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6673000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340429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19672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4215000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17024000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2529000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7400000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353661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20138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4282000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17005000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2551000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7621000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396719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20886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4169000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16668000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2448000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7423000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483777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20613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4235000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15950000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2368000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8048000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433169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21273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4495000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2403000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9112000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484060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21932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4438000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15999000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2230000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8671000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487984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29519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4335000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15195000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2293000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8662000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509766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30220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4384000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14776000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2178000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9248000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562252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69243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4538000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14536000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2206000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9804000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595646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85113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4601000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14522000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2283000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10496000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557317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83015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4469000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13800000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10531000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544559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83171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4495000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14180000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11263000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557579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92004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4450000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14678000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10850000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637702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98669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4874000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16456000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2450000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12023000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620556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103633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4964000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16755000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2424000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12364000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593167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63951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4942000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17053000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2533000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11962000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572411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65211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4930000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16954000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2584000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11960000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580706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63582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5088000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17641000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2850000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13387000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544028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66055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5094000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22994000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2888000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17303000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564828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68027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5061000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23064000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3649000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16614000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586236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69950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5187000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22739000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3780000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16911000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594016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58819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5126000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24037000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3663000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16001000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591006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57713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5063000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24625000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2972000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17110000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617354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66496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4975000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24615000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18260000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604670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79918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5018000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23872000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2947000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18234000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579013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83148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23058000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3157000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18345000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648691</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89343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5512000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21323000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2605000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18161000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676820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99421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5925000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23982000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2935000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18652000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692933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106870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5884000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24857000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3007000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19556000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716937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99538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5965000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24190000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2779000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21562000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724970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106996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6291000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23965000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2627000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22418000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724070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86376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6164000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24400000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22149000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719546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88394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6411000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24300000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3114000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23858000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775187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95574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6478000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23813173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3046716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23518040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751445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69872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6548379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23485948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3163805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24055675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754664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65374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2004</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6653087</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22672018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2833222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24894956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749864</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63595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6463000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22749000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2905000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24884000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746905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62300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2006</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6184000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22451627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2956729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26218706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725005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62881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6584980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22194257</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2891574</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26061232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767649</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63116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2008</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6020000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19952282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2959329</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26025672</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749685</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52490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2009</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6082442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19718195</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2933782</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25342606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730896</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52382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6075000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18552000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2904000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25704000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751080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53712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2011</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5923000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17003000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2693000</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25635000</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757973</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53748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2012</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5812605</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16339373</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2637336</w:t>
            </w:r>
          </w:p>
        </w:tc>
        <w:tc>
          <w:tcPr>
            <w:tcW w:w="9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25250377</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55000</w:t>
            </w:r>
          </w:p>
        </w:tc>
        <w:tc>
          <w:tcPr>
            <w:tcW w:w="84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751698</w:t>
            </w:r>
          </w:p>
        </w:tc>
        <w:tc>
          <w:tcPr>
            <w:tcW w:w="8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54506</w:t>
            </w:r>
          </w:p>
        </w:tc>
      </w:tr>
    </w:tbl>
    <w:p w:rsidR="00204FD8" w:rsidRDefault="00204FD8" w:rsidP="00204FD8">
      <w:pPr>
        <w:jc w:val="both"/>
        <w:rPr>
          <w:rFonts w:ascii="Times New Roman" w:hAnsi="Times New Roman" w:cs="Times New Roman"/>
          <w:sz w:val="24"/>
          <w:szCs w:val="24"/>
        </w:rPr>
      </w:pPr>
    </w:p>
    <w:p w:rsidR="00204FD8" w:rsidRDefault="00204FD8" w:rsidP="00204FD8">
      <w:pPr>
        <w:rPr>
          <w:rFonts w:ascii="Times New Roman" w:hAnsi="Times New Roman" w:cs="Times New Roman"/>
          <w:sz w:val="24"/>
          <w:szCs w:val="24"/>
        </w:rPr>
      </w:pPr>
      <w:r>
        <w:rPr>
          <w:rFonts w:ascii="Times New Roman" w:hAnsi="Times New Roman" w:cs="Times New Roman"/>
          <w:sz w:val="24"/>
          <w:szCs w:val="24"/>
        </w:rPr>
        <w:br w:type="page"/>
      </w:r>
    </w:p>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r w:rsidRPr="00727B20">
        <w:rPr>
          <w:rFonts w:ascii="Calibri" w:eastAsia="Times New Roman" w:hAnsi="Calibri" w:cs="Calibri"/>
          <w:b/>
          <w:bCs/>
          <w:lang w:eastAsia="es-ES"/>
        </w:rPr>
        <w:t>Censo</w:t>
      </w:r>
      <w:r>
        <w:rPr>
          <w:rFonts w:ascii="Calibri" w:eastAsia="Times New Roman" w:hAnsi="Calibri" w:cs="Calibri"/>
          <w:b/>
          <w:bCs/>
          <w:lang w:eastAsia="es-ES"/>
        </w:rPr>
        <w:t>s Ganadero (toneladas de peso vivo). Estimación 1</w:t>
      </w:r>
    </w:p>
    <w:p w:rsidR="00204FD8" w:rsidRDefault="00204FD8" w:rsidP="00204FD8">
      <w:pPr>
        <w:jc w:val="both"/>
        <w:rPr>
          <w:rFonts w:ascii="Times New Roman" w:hAnsi="Times New Roman" w:cs="Times New Roman"/>
          <w:sz w:val="24"/>
          <w:szCs w:val="24"/>
        </w:rPr>
      </w:pPr>
    </w:p>
    <w:tbl>
      <w:tblPr>
        <w:tblW w:w="9600" w:type="dxa"/>
        <w:tblInd w:w="55" w:type="dxa"/>
        <w:tblCellMar>
          <w:left w:w="70" w:type="dxa"/>
          <w:right w:w="70" w:type="dxa"/>
        </w:tblCellMar>
        <w:tblLook w:val="04A0"/>
      </w:tblPr>
      <w:tblGrid>
        <w:gridCol w:w="960"/>
        <w:gridCol w:w="960"/>
        <w:gridCol w:w="960"/>
        <w:gridCol w:w="960"/>
        <w:gridCol w:w="960"/>
        <w:gridCol w:w="960"/>
        <w:gridCol w:w="960"/>
        <w:gridCol w:w="960"/>
        <w:gridCol w:w="960"/>
        <w:gridCol w:w="960"/>
      </w:tblGrid>
      <w:tr w:rsidR="00204FD8" w:rsidRPr="009A1B73" w:rsidTr="00F657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Bovino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Ovino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Caprino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Porcino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Caballar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Mular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Asnal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Gallinas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Conejos</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629937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524008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99364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136632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146758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291296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160277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83497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10420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637855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525286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99512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137127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147820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293346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160136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83563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10429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645732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526565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99661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137622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148882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295403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159994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83630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10437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653568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527843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99809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138116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149943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297468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159853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83696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10445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661362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529121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99958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138611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151005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299539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159711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83762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10453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669115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530400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100106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139106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152067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301617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159570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83828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10462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676826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531678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139600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153128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303702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159428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83894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684496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532957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100403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140095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154190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305795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159287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10478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692125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534235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100551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140590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155252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307894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159145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84027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10487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699713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535513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100700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141085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156314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310000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159004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84093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10495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707487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536792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100848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141751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157375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312082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158862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84608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10559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715220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538070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100996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142418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158437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314172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158721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85121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10623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722910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539348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101145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143084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159499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316268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158579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85633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10687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730557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540627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101293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143751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160561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318370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158438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86144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10751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738162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541905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101442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144417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161622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320480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158296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86653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10814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745725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543184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101590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145084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162684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322597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158155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87161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10878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772557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557743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106336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153746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168956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329838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161853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90041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11237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799820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572303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111082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162481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175227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337124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165551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11634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827514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586863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115828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171289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181499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344455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169250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11985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855639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601423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120574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180169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187771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351832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172948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898702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594013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119922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190081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188358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356617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173773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12584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942522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586603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119269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200070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188945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361427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174598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12834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987099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579193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118617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210136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189532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366263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175424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100068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13086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1032433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571783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117965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220280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190119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371125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176249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99923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1078523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564373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117312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230502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190706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376012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177074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99779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13605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1125370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556963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116660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240802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191293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380924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177899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99634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1172973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549553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116008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251179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191880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385863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178725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99489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14139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1190091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585252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121632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283369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187489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376897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166772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99345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14452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1231903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610044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126332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287584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190327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382136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175654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99200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14895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1273715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634835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131032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291799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193164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387376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184537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99055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15338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1445936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677446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145728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347175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233604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447827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201360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98911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17270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1393473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654687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138993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327126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224469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431334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197200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98766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16637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1341011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631927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132259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307078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215333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414841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193039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98621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16004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1288548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609168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125524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287030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206197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398348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188879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98476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1404011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662218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156732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363446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226745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444353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197649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98332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17057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1394720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656725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155059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355567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218671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436825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194012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98187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16847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1385430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651232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153385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347689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210597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429297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190375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98042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16637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1376139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645740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151712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339810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202523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421769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186738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97898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16427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1366848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640247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150038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331932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194449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414241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183101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97753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16217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1368487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650891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151050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341990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188692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417945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182876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95867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16309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1370125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661536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152062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352049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182935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421648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182651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93981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16402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1354180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645148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151510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362654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183791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424524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182222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92095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16301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1338234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628760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150959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373258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184648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427400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181794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90209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16201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1458260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601071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154911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364004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226176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471093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198568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88323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17143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1578100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573304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158915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354750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268521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513013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215465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86437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18078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rPr>
                <w:rFonts w:ascii="Calibri" w:eastAsia="Times New Roman" w:hAnsi="Calibri" w:cs="Calibri"/>
                <w:color w:val="000000"/>
                <w:lang w:eastAsia="es-ES"/>
              </w:rPr>
            </w:pPr>
            <w:r w:rsidRPr="009A1B73">
              <w:rPr>
                <w:rFonts w:ascii="Calibri" w:eastAsia="Times New Roman" w:hAnsi="Calibri" w:cs="Calibri"/>
                <w:color w:val="000000"/>
                <w:lang w:eastAsia="es-ES"/>
              </w:rPr>
              <w:t> </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1395695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594186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237737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531688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191633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359903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149868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60744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17623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1453695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662145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224629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429900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206410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357162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159024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54321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15031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1501570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651310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221793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405391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208742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355267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153748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43611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10222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1549482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640493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218961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380882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211084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353373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148475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47966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9281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1542295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622149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212351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365763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215949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353100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148264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50061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9241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1535101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603839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205751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350643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220838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352826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148053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50549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8933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1527902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585563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199161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335524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225751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352553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147843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51037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8626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1520697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567321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192582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320405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230688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352280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147632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8319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1513486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549112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186013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305285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235649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352007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147422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52014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8011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1506269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530937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179454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290166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240634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351734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147211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52503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7704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1463922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537476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177463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291253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248046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353207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145692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52991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7396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1421541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544002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175475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292341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255496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354679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144173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53479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7089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1388268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540747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166532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294625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252688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353350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141415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53968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6782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1354968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537499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157603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296909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249860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352022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138658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54456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6474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1321643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534255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148688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299193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247012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350695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135903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54944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6167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1288292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531017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139787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301477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244146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349369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133150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55433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5859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1254915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527783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130900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303761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241260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348045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130397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56814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5002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1244320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562144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127048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315313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228503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352657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126982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60564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5138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1232592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595196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123243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325358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215874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357295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123591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64992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5609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1219731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626940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119485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333895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203374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361960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120224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68252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5405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1205737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657376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115775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340924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191002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366652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116882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72633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5832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1190610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686503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112112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346445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178759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371371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113564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79436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7725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1200563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651639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99484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348914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167297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381403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122690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222390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38822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1210550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616372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87031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351384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155808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391160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132113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287634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35735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1209533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612467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77642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347766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140746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372293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128715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387647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31477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1229305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545896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74686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287804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122454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311073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97490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425700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33463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1228962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531460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71896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283209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114069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283500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88119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465047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34056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1234910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524736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74047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331397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108154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268473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82044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588044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33845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1302083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523863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78961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391933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111486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290815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90882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657187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34270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1340886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528994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80111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383260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109833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271518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88592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642369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35776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1408940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541144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80282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425015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108533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259615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84532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667338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36625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1434751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543261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80345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437708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100796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234719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74308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748586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37986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1410300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534468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77342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426336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95077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211380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73898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933185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38343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1446249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513333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75048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462233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93290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180113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66938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853762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40453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1549499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524524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76394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523343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95077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166021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63458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974403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42615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1544126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518698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71114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498014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91503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150168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59159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1002804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58581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1522234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494431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73349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497497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89716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138278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54451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1068985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61225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1553543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482546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69884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531154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93647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123745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51790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1202670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143158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1622713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476429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563088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91145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117580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49129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1299126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179498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1660041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477689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73703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602832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91860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111415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47491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1238943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178516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1626791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455573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63889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604842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86499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92919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40122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1233460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182300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1650715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469797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64214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646884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86499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87634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38484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1286378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205475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1635063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490769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69160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627562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87929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79267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37461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1491949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217743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1791809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555233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80804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700282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89358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71341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35823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1471998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225947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1825869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570428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80554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725156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90431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69579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35004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1426302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137733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1818746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585771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84810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706427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90788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63854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32753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1394992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138716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1815296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587537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87165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711157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90073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60331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30910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1434076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133565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1874472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616721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96852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801435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1361174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137006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1877681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810868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98867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1042887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1431569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139292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1866510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820365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125832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1008095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1504876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141374</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1913996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815736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131296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1032971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1544148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117316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1892492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869626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128150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983872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1555529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113580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1862974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885702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102795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1050119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1636440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130532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1824442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880147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96999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1118625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1614145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156482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1834007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848542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99589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1114961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1556502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162391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1911581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814742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105432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1119664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1755961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174043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2000928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748936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85963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1106370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1844785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193180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2143527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837268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95687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1134163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1901683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207120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2121419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862571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96840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1186911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1980990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192413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2143248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834320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88393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1306211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88643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51524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28659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2016767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206297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1999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2252603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821502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82515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1355520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2027826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166109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2199508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831264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87767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1336739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2028637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169548</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2288445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828406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96551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1439070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2185564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183887</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2313170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812349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94441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1417766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2118682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134851</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2339118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801717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98046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1449360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2127815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126556</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2377351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774446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87779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1499081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2114338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123489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2310233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777590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89980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1497577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2106051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121345</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2211275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767933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91559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1577012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2044353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122849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2007</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2355479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759632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89519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1566655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2164659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123682</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2154134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683348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91594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1563634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2114059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103170</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2176478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675331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90803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1522595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2061076</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102959</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2173815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635390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89881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1544308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2117993</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105573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2119425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582338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83351</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1540162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2137430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105643</w:t>
            </w:r>
          </w:p>
        </w:tc>
      </w:tr>
      <w:tr w:rsidR="00204FD8" w:rsidRPr="009A1B73"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2012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2079922</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559609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81628</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1517054</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85069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12330</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11259</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2119735</w:t>
            </w:r>
          </w:p>
        </w:tc>
        <w:tc>
          <w:tcPr>
            <w:tcW w:w="960" w:type="dxa"/>
            <w:tcBorders>
              <w:top w:val="nil"/>
              <w:left w:val="nil"/>
              <w:bottom w:val="single" w:sz="4" w:space="0" w:color="auto"/>
              <w:right w:val="single" w:sz="4" w:space="0" w:color="auto"/>
            </w:tcBorders>
            <w:shd w:val="clear" w:color="auto" w:fill="auto"/>
            <w:noWrap/>
            <w:vAlign w:val="bottom"/>
            <w:hideMark/>
          </w:tcPr>
          <w:p w:rsidR="00204FD8" w:rsidRPr="009A1B73" w:rsidRDefault="00204FD8" w:rsidP="00F657BC">
            <w:pPr>
              <w:jc w:val="right"/>
              <w:rPr>
                <w:rFonts w:ascii="Calibri" w:eastAsia="Times New Roman" w:hAnsi="Calibri" w:cs="Calibri"/>
                <w:color w:val="000000"/>
                <w:lang w:eastAsia="es-ES"/>
              </w:rPr>
            </w:pPr>
            <w:r w:rsidRPr="009A1B73">
              <w:rPr>
                <w:rFonts w:ascii="Calibri" w:eastAsia="Times New Roman" w:hAnsi="Calibri" w:cs="Calibri"/>
                <w:color w:val="000000"/>
                <w:lang w:eastAsia="es-ES"/>
              </w:rPr>
              <w:t>107133</w:t>
            </w:r>
          </w:p>
        </w:tc>
      </w:tr>
    </w:tbl>
    <w:p w:rsidR="00204FD8" w:rsidRDefault="00204FD8" w:rsidP="00204FD8">
      <w:pPr>
        <w:jc w:val="both"/>
        <w:rPr>
          <w:rFonts w:ascii="Times New Roman" w:hAnsi="Times New Roman" w:cs="Times New Roman"/>
          <w:sz w:val="24"/>
          <w:szCs w:val="24"/>
        </w:rPr>
      </w:pPr>
    </w:p>
    <w:p w:rsidR="00204FD8" w:rsidRDefault="00204FD8" w:rsidP="00204FD8">
      <w:pPr>
        <w:rPr>
          <w:rFonts w:ascii="Times New Roman" w:hAnsi="Times New Roman" w:cs="Times New Roman"/>
          <w:sz w:val="24"/>
          <w:szCs w:val="24"/>
        </w:rPr>
      </w:pPr>
      <w:r>
        <w:rPr>
          <w:rFonts w:ascii="Times New Roman" w:hAnsi="Times New Roman" w:cs="Times New Roman"/>
          <w:sz w:val="24"/>
          <w:szCs w:val="24"/>
        </w:rPr>
        <w:br w:type="page"/>
      </w:r>
    </w:p>
    <w:p w:rsidR="00204FD8" w:rsidRDefault="00204FD8" w:rsidP="00204FD8">
      <w:pPr>
        <w:jc w:val="both"/>
        <w:rPr>
          <w:rFonts w:ascii="Times New Roman" w:hAnsi="Times New Roman" w:cs="Times New Roman"/>
          <w:sz w:val="24"/>
          <w:szCs w:val="24"/>
        </w:rPr>
      </w:pPr>
      <w:r w:rsidRPr="00727B20">
        <w:rPr>
          <w:rFonts w:ascii="Calibri" w:eastAsia="Times New Roman" w:hAnsi="Calibri" w:cs="Calibri"/>
          <w:b/>
          <w:bCs/>
          <w:lang w:eastAsia="es-ES"/>
        </w:rPr>
        <w:t>Censo</w:t>
      </w:r>
      <w:r>
        <w:rPr>
          <w:rFonts w:ascii="Calibri" w:eastAsia="Times New Roman" w:hAnsi="Calibri" w:cs="Calibri"/>
          <w:b/>
          <w:bCs/>
          <w:lang w:eastAsia="es-ES"/>
        </w:rPr>
        <w:t>s Ganadero (toneladas de peso vivo). Estimación 2</w:t>
      </w:r>
    </w:p>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p>
    <w:tbl>
      <w:tblPr>
        <w:tblW w:w="9840" w:type="dxa"/>
        <w:tblInd w:w="55" w:type="dxa"/>
        <w:tblCellMar>
          <w:left w:w="70" w:type="dxa"/>
          <w:right w:w="70" w:type="dxa"/>
        </w:tblCellMar>
        <w:tblLook w:val="04A0"/>
      </w:tblPr>
      <w:tblGrid>
        <w:gridCol w:w="960"/>
        <w:gridCol w:w="1000"/>
        <w:gridCol w:w="980"/>
        <w:gridCol w:w="980"/>
        <w:gridCol w:w="1000"/>
        <w:gridCol w:w="980"/>
        <w:gridCol w:w="980"/>
        <w:gridCol w:w="980"/>
        <w:gridCol w:w="1000"/>
        <w:gridCol w:w="980"/>
      </w:tblGrid>
      <w:tr w:rsidR="00204FD8" w:rsidRPr="00257B5F" w:rsidTr="00F657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Bovino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Ovino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Caprino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Porcino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Caballar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Mular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Asnal</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Gallinas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Conejos</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713929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524008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99364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141040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146758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302051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160277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83497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10420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712349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525286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99512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147820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302935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160136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83563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10429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710770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526565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99661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141050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148882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303818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159994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83630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10437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709190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527843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99809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141055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149943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304701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159853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83696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10445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707611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529121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99958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151005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305584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159711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83762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10453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706031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530400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100106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141065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152067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306467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159570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83828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10462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704452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531678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100254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153128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307350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159428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83894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10470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702872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532957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100403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141075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154190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308234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159287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83961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10478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701293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534235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100551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155252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309117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159145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84027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10487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699713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535513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100700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141085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156314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310000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159004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84093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10495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707487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536792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100848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141751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157375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312082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158862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84608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10559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715220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538070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100996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142418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158437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314172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158721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85121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10623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722910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539348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101145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143084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159499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316268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158579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85633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10687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730557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540627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101293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143751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160561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318370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158438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86144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10751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738162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541905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101442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144417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161622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320480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158296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86653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10814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745725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543184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101590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145084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162684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322597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158155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87161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10878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772557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557743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106336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153746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168956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329838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161853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90041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11237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799820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572303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111082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162481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175227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337124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165551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11634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827514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586863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115828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171289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181499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344455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169250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11985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855639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601423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120574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180169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187771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351832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172948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898702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594013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119922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190081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188358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356617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173773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12584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942522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586603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119269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200070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188945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361427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174598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12834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987099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579193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118617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210136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189532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366263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175424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100068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13086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1032433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571783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117965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220280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190119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371125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176249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99923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13343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1078523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564373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117312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230502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190706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376012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177074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99779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13605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1125370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556963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116660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240802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191293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380924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177899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99634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13870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1172973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549553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116008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251179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191880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385863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178725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99489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14139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1190091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585252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121632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283369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187489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376897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166772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99345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14452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1231903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610044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126332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287584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190327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382136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175654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99200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14895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1273715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634835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131032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291799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193164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387376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184537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99055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15338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1445936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677446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145728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347175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233604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447827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201360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98911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17270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1393473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654687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138993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327126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224469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431334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197200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98766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16637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1341011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631927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132259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307078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215333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414841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193039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98621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16004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1288548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609168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125524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287030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206197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398348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188879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98476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15370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1404011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662218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156732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363446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226745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444353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197649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98332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17057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1394720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656725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155059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355567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218671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436825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194012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98187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16847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1385430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651232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153385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347689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210597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429297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190375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98042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16637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1376139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645740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151712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339810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202523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421769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186738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97898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16427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1366848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640247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150038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331932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194449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414241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183101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97753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16217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1368487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650891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151050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341990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188692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417945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182876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95867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16309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1370125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661536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152062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352049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182935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421648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182651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93981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16402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1354180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645148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151510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362654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183791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424524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182222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92095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16301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1338234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628760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150959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373258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184648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427400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181794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90209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16201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1458260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601071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154911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364004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226176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471093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198568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88323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17143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1578100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573304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158915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354750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268521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513013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215465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86437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18078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rPr>
                <w:rFonts w:ascii="Calibri" w:eastAsia="Times New Roman" w:hAnsi="Calibri" w:cs="Calibri"/>
                <w:color w:val="000000"/>
                <w:lang w:eastAsia="es-ES"/>
              </w:rPr>
            </w:pPr>
            <w:r w:rsidRPr="00257B5F">
              <w:rPr>
                <w:rFonts w:ascii="Calibri" w:eastAsia="Times New Roman" w:hAnsi="Calibri" w:cs="Calibri"/>
                <w:color w:val="000000"/>
                <w:lang w:eastAsia="es-ES"/>
              </w:rPr>
              <w:t> </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1395695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594186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237737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531688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191633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359903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149868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60744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17623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1453695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662145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224629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429900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206410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357162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159024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54321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15031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1501570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651310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221793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405391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208742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355267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153748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43611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10222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1549482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640493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218961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380882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211084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353373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148475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47966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9281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1542295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622149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212351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365763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215949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353100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148264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50061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9241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1535101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603839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205751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350643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220838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352826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148053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50549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8933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1527902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585563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199161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335524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225751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352553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147843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51037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8626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1520697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567321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192582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320405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230688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352280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147632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8319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1513486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549112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186013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305285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235649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352007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147422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52014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8011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1506269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530937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179454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290166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240634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351734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147211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52503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7704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1949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1463922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537476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177463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291253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248046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353207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145692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52991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7396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1421541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544002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175475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292341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255496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354679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144173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53479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7089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1388268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540747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166532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294625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252688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353350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141415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53968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6782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1354968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537499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157603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296909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249860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352022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138658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54456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6474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1321643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534255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148688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299193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247012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350695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135903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54944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6167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1288292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531017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139787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301477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244146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349369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133150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55433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5859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1254915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527783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130900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303761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241260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348045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130397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56814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5002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1244320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562144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127048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315313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228503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352657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126982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60564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5138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1232592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595196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123243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325358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215874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357295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123591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64992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5609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1219731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626940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119485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333895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203374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361960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120224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68252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5405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1205737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657376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115775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340924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191002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366652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116882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72633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5832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1190610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686503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112112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346445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178759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371371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113564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79436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7725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1200563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651639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99484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348914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167297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381403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122690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222390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38822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1210550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616372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87031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351384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155808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391160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132113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287634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35735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1209533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612467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77642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347766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140746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372293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128715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387647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31477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1229305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545896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74686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287804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122454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311073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97490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425700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33463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1228962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531460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71896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283209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114069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283500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88119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465047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34056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1234910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524736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74047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331397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108154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268473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82044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588044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33845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1302083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523863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78961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391933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111486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290815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90882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657187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34270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1340886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528994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80111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383260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109833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271518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88592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642369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35776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1969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1408940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541144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80282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425015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108533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259615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84532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667338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36625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1434751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543261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80345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437708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100796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234719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74308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748586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37986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1410300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534468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77342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426336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95077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211380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73898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933185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38343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1446249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513333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75048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462233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93290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180113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66938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853762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40453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1549499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524524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76394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523343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95077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166021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63458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974403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42615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1544126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518698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71114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498014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91503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150168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59159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1002804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58581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1522234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494431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73349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497497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89716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138278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54451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1068985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61225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1553543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482546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69884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531154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93647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123745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51790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1202670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143158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1622713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476429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71000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563088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91145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117580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49129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1299126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179498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1660041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477689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73703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602832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91860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111415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47491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1238943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178516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1979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1626791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455573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63889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604842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86499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92919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40122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1233460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182300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1650715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469797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64214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646884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86499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87634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38484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1286378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205475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1635063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490769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69160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627562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87929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79267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37461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1491949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217743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1791809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555233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80804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700282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89358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71341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35823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1471998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225947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1825869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570428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80554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725156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90431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69579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35004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1426302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137733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1818746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585771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84810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706427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90788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63854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32753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1394992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138716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1815296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587537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87165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711157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90073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60331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30910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1434076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133565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1874472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616721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96852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801435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1361174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137006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1877681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810868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98867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1042887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1431569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139292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1866510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820365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125832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1008095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1504876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141374</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1913996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815736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131296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1032971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1544148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117316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1892492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869626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128150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983872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1555529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113580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1862974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885702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102795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1050119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1636440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130532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1824442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880147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96999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1118625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1614145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156482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1834007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848542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99589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1114961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1556502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162391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1911581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814742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105432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1119664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1755961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174043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2000928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748936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85963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1106370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1844785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193180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2143527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837268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95687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1134163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1901683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207120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2121419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862571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96840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1186911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1980990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192413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2143248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834320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88393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1306211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88643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51524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28659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2016767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206297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1999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2252603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821502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82515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1355520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2027826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166109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2199508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831264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87767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1336739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2028637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169548</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2288445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828406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96551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1439070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2185564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183887</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2313170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812349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94441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1417766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2118682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134851</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2339118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801717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98046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1449360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2127815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126556</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2377351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774446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87779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1499081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2114338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123489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2005</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2310233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777590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89980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1497577</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2106051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121345</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2006</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2211275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767933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91559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1577012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2044353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122849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2007</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2355479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759632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89519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1566655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2164659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123682</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2154134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683348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91594</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1563634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2114059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103170</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2009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2176478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675331</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90803</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1522595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2061076</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102959</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2010</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2173815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635390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89881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1544308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2117993</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105573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2011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2119425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582338</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83351</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1540162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2137430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105643</w:t>
            </w:r>
          </w:p>
        </w:tc>
      </w:tr>
      <w:tr w:rsidR="00204FD8" w:rsidRPr="00257B5F" w:rsidTr="00F657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2012</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2079922</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559609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81628</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1517054</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85069</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12330</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11259</w:t>
            </w:r>
          </w:p>
        </w:tc>
        <w:tc>
          <w:tcPr>
            <w:tcW w:w="100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2119735</w:t>
            </w:r>
          </w:p>
        </w:tc>
        <w:tc>
          <w:tcPr>
            <w:tcW w:w="980" w:type="dxa"/>
            <w:tcBorders>
              <w:top w:val="nil"/>
              <w:left w:val="nil"/>
              <w:bottom w:val="single" w:sz="4" w:space="0" w:color="auto"/>
              <w:right w:val="single" w:sz="4" w:space="0" w:color="auto"/>
            </w:tcBorders>
            <w:shd w:val="clear" w:color="auto" w:fill="auto"/>
            <w:noWrap/>
            <w:vAlign w:val="bottom"/>
            <w:hideMark/>
          </w:tcPr>
          <w:p w:rsidR="00204FD8" w:rsidRPr="00257B5F" w:rsidRDefault="00204FD8" w:rsidP="00F657BC">
            <w:pPr>
              <w:jc w:val="right"/>
              <w:rPr>
                <w:rFonts w:ascii="Calibri" w:eastAsia="Times New Roman" w:hAnsi="Calibri" w:cs="Calibri"/>
                <w:color w:val="000000"/>
                <w:lang w:eastAsia="es-ES"/>
              </w:rPr>
            </w:pPr>
            <w:r w:rsidRPr="00257B5F">
              <w:rPr>
                <w:rFonts w:ascii="Calibri" w:eastAsia="Times New Roman" w:hAnsi="Calibri" w:cs="Calibri"/>
                <w:color w:val="000000"/>
                <w:lang w:eastAsia="es-ES"/>
              </w:rPr>
              <w:t>107133</w:t>
            </w:r>
          </w:p>
        </w:tc>
      </w:tr>
    </w:tbl>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p>
    <w:p w:rsidR="00204FD8" w:rsidRDefault="00204FD8" w:rsidP="00204FD8">
      <w:pPr>
        <w:jc w:val="both"/>
        <w:rPr>
          <w:rFonts w:ascii="Times New Roman" w:hAnsi="Times New Roman" w:cs="Times New Roman"/>
          <w:sz w:val="24"/>
          <w:szCs w:val="24"/>
        </w:rPr>
      </w:pPr>
    </w:p>
    <w:p w:rsidR="00204FD8" w:rsidRPr="00727B20" w:rsidRDefault="00204FD8" w:rsidP="00204FD8">
      <w:pPr>
        <w:jc w:val="both"/>
        <w:rPr>
          <w:rFonts w:ascii="Times New Roman" w:hAnsi="Times New Roman" w:cs="Times New Roman"/>
          <w:sz w:val="24"/>
          <w:szCs w:val="24"/>
        </w:rPr>
      </w:pPr>
    </w:p>
    <w:p w:rsidR="0093114D" w:rsidRDefault="0093114D" w:rsidP="009B6FDD">
      <w:pPr>
        <w:spacing w:after="0" w:line="240" w:lineRule="auto"/>
        <w:jc w:val="both"/>
        <w:rPr>
          <w:rFonts w:ascii="Times New Roman" w:hAnsi="Times New Roman" w:cs="Times New Roman"/>
          <w:sz w:val="24"/>
          <w:szCs w:val="24"/>
        </w:rPr>
      </w:pPr>
    </w:p>
    <w:p w:rsidR="00204FD8" w:rsidRDefault="00204FD8" w:rsidP="009B6FDD">
      <w:pPr>
        <w:spacing w:after="0" w:line="240" w:lineRule="auto"/>
        <w:jc w:val="both"/>
        <w:rPr>
          <w:rFonts w:ascii="Times New Roman" w:hAnsi="Times New Roman" w:cs="Times New Roman"/>
          <w:sz w:val="24"/>
          <w:szCs w:val="24"/>
        </w:rPr>
      </w:pPr>
    </w:p>
    <w:p w:rsidR="00204FD8" w:rsidRPr="009B6FDD" w:rsidRDefault="00204FD8" w:rsidP="009B6FDD">
      <w:pPr>
        <w:spacing w:after="0" w:line="240" w:lineRule="auto"/>
        <w:jc w:val="both"/>
        <w:rPr>
          <w:rFonts w:ascii="Times New Roman" w:hAnsi="Times New Roman" w:cs="Times New Roman"/>
          <w:sz w:val="24"/>
          <w:szCs w:val="24"/>
        </w:rPr>
      </w:pPr>
    </w:p>
    <w:sectPr w:rsidR="00204FD8" w:rsidRPr="009B6FDD" w:rsidSect="00376036">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7F" w:rsidRDefault="00805D7F" w:rsidP="002A5F98">
      <w:pPr>
        <w:spacing w:after="0" w:line="240" w:lineRule="auto"/>
      </w:pPr>
      <w:r>
        <w:separator/>
      </w:r>
    </w:p>
  </w:endnote>
  <w:endnote w:type="continuationSeparator" w:id="0">
    <w:p w:rsidR="00805D7F" w:rsidRDefault="00805D7F" w:rsidP="002A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06032"/>
      <w:docPartObj>
        <w:docPartGallery w:val="Page Numbers (Bottom of Page)"/>
        <w:docPartUnique/>
      </w:docPartObj>
    </w:sdtPr>
    <w:sdtEndPr>
      <w:rPr>
        <w:rFonts w:ascii="Times New Roman" w:hAnsi="Times New Roman" w:cs="Times New Roman"/>
      </w:rPr>
    </w:sdtEndPr>
    <w:sdtContent>
      <w:p w:rsidR="00E43654" w:rsidRPr="00B86D9A" w:rsidRDefault="00377C32">
        <w:pPr>
          <w:pStyle w:val="Piedepgina"/>
          <w:jc w:val="center"/>
          <w:rPr>
            <w:rFonts w:ascii="Times New Roman" w:hAnsi="Times New Roman" w:cs="Times New Roman"/>
          </w:rPr>
        </w:pPr>
        <w:r w:rsidRPr="00B86D9A">
          <w:rPr>
            <w:rFonts w:ascii="Times New Roman" w:hAnsi="Times New Roman" w:cs="Times New Roman"/>
          </w:rPr>
          <w:fldChar w:fldCharType="begin"/>
        </w:r>
        <w:r w:rsidR="00E43654" w:rsidRPr="00B86D9A">
          <w:rPr>
            <w:rFonts w:ascii="Times New Roman" w:hAnsi="Times New Roman" w:cs="Times New Roman"/>
          </w:rPr>
          <w:instrText xml:space="preserve"> PAGE   \* MERGEFORMAT </w:instrText>
        </w:r>
        <w:r w:rsidRPr="00B86D9A">
          <w:rPr>
            <w:rFonts w:ascii="Times New Roman" w:hAnsi="Times New Roman" w:cs="Times New Roman"/>
          </w:rPr>
          <w:fldChar w:fldCharType="separate"/>
        </w:r>
        <w:r w:rsidR="00D32EB6">
          <w:rPr>
            <w:rFonts w:ascii="Times New Roman" w:hAnsi="Times New Roman" w:cs="Times New Roman"/>
            <w:noProof/>
          </w:rPr>
          <w:t>30</w:t>
        </w:r>
        <w:r w:rsidRPr="00B86D9A">
          <w:rPr>
            <w:rFonts w:ascii="Times New Roman" w:hAnsi="Times New Roman" w:cs="Times New Roman"/>
          </w:rPr>
          <w:fldChar w:fldCharType="end"/>
        </w:r>
      </w:p>
    </w:sdtContent>
  </w:sdt>
  <w:p w:rsidR="00E43654" w:rsidRDefault="00E436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7F" w:rsidRDefault="00805D7F" w:rsidP="002A5F98">
      <w:pPr>
        <w:spacing w:after="0" w:line="240" w:lineRule="auto"/>
      </w:pPr>
      <w:r>
        <w:separator/>
      </w:r>
    </w:p>
  </w:footnote>
  <w:footnote w:type="continuationSeparator" w:id="0">
    <w:p w:rsidR="00805D7F" w:rsidRDefault="00805D7F" w:rsidP="002A5F98">
      <w:pPr>
        <w:spacing w:after="0" w:line="240" w:lineRule="auto"/>
      </w:pPr>
      <w:r>
        <w:continuationSeparator/>
      </w:r>
    </w:p>
  </w:footnote>
  <w:footnote w:id="1">
    <w:p w:rsidR="00FF083B" w:rsidRPr="00FF083B" w:rsidRDefault="00FF083B">
      <w:pPr>
        <w:pStyle w:val="Textonotapie"/>
        <w:rPr>
          <w:rFonts w:ascii="Times New Roman" w:hAnsi="Times New Roman" w:cs="Times New Roman"/>
        </w:rPr>
      </w:pPr>
      <w:r w:rsidRPr="00FF083B">
        <w:rPr>
          <w:rStyle w:val="Refdenotaalpie"/>
          <w:rFonts w:ascii="Times New Roman" w:hAnsi="Times New Roman" w:cs="Times New Roman"/>
        </w:rPr>
        <w:footnoteRef/>
      </w:r>
      <w:r w:rsidRPr="00FF083B">
        <w:rPr>
          <w:rFonts w:ascii="Times New Roman" w:hAnsi="Times New Roman" w:cs="Times New Roman"/>
        </w:rPr>
        <w:t xml:space="preserve"> Este trabajo se ha beneficiado de la financiación siguiente: Proyecto “Sustainable Farm Systems: Long-Term Socio-Ecological Metabolism in Western Agriculture”, financiado por el Social Sciences and Humanities Research Council, Canada. Proyecto “¿Sistemas agrarios sustentables? Una interpretación histórica de la agricultura española desde la perspectiva biofísica”, HAR2015-69620-C2-1-P, financiado por el Ministerio de Eco</w:t>
      </w:r>
      <w:r>
        <w:rPr>
          <w:rFonts w:ascii="Times New Roman" w:hAnsi="Times New Roman" w:cs="Times New Roman"/>
        </w:rPr>
        <w:t>nomía y Competitividad (España)</w:t>
      </w:r>
      <w:r w:rsidRPr="00FF083B">
        <w:rPr>
          <w:rFonts w:ascii="Times New Roman" w:hAnsi="Times New Roman" w:cs="Times New Roman"/>
        </w:rPr>
        <w:t>.</w:t>
      </w:r>
    </w:p>
  </w:footnote>
  <w:footnote w:id="2">
    <w:p w:rsidR="00E43654" w:rsidRPr="00FD0975" w:rsidRDefault="00E43654" w:rsidP="00FD0975">
      <w:pPr>
        <w:pStyle w:val="Textonotapie"/>
        <w:jc w:val="both"/>
        <w:rPr>
          <w:rFonts w:ascii="Times New Roman" w:hAnsi="Times New Roman" w:cs="Times New Roman"/>
        </w:rPr>
      </w:pPr>
      <w:r w:rsidRPr="00FD0975">
        <w:rPr>
          <w:rStyle w:val="Refdenotaalpie"/>
          <w:rFonts w:ascii="Times New Roman" w:hAnsi="Times New Roman" w:cs="Times New Roman"/>
        </w:rPr>
        <w:footnoteRef/>
      </w:r>
      <w:r w:rsidRPr="00FD0975">
        <w:rPr>
          <w:rFonts w:ascii="Times New Roman" w:hAnsi="Times New Roman" w:cs="Times New Roman"/>
        </w:rPr>
        <w:t xml:space="preserve"> Este trabajo</w:t>
      </w:r>
      <w:r>
        <w:rPr>
          <w:rFonts w:ascii="Times New Roman" w:hAnsi="Times New Roman" w:cs="Times New Roman"/>
        </w:rPr>
        <w:t>,</w:t>
      </w:r>
      <w:r w:rsidRPr="00FD0975">
        <w:rPr>
          <w:rFonts w:ascii="Times New Roman" w:hAnsi="Times New Roman" w:cs="Times New Roman"/>
        </w:rPr>
        <w:t xml:space="preserve"> </w:t>
      </w:r>
      <w:r>
        <w:rPr>
          <w:rFonts w:ascii="Times New Roman" w:hAnsi="Times New Roman" w:cs="Times New Roman"/>
        </w:rPr>
        <w:t>que no por casualidad</w:t>
      </w:r>
      <w:r w:rsidRPr="00FD0975">
        <w:rPr>
          <w:rFonts w:ascii="Times New Roman" w:hAnsi="Times New Roman" w:cs="Times New Roman"/>
        </w:rPr>
        <w:t xml:space="preserve"> tiene como temática principal la evolución de la ganadería española</w:t>
      </w:r>
      <w:r>
        <w:rPr>
          <w:rFonts w:ascii="Times New Roman" w:hAnsi="Times New Roman" w:cs="Times New Roman"/>
        </w:rPr>
        <w:t>,</w:t>
      </w:r>
      <w:r w:rsidRPr="00FD0975">
        <w:rPr>
          <w:rFonts w:ascii="Times New Roman" w:hAnsi="Times New Roman" w:cs="Times New Roman"/>
        </w:rPr>
        <w:t xml:space="preserve"> </w:t>
      </w:r>
      <w:r>
        <w:rPr>
          <w:rFonts w:ascii="Times New Roman" w:hAnsi="Times New Roman" w:cs="Times New Roman"/>
        </w:rPr>
        <w:t xml:space="preserve">quiere ser </w:t>
      </w:r>
      <w:r w:rsidRPr="00FD0975">
        <w:rPr>
          <w:rFonts w:ascii="Times New Roman" w:hAnsi="Times New Roman" w:cs="Times New Roman"/>
        </w:rPr>
        <w:t>un homenaje a su memoria como persona y como historiador.</w:t>
      </w:r>
    </w:p>
  </w:footnote>
  <w:footnote w:id="3">
    <w:p w:rsidR="00E43654" w:rsidRPr="00115E18" w:rsidRDefault="00E43654" w:rsidP="00865BB0">
      <w:pPr>
        <w:pStyle w:val="Textonotapie"/>
        <w:jc w:val="both"/>
        <w:rPr>
          <w:rFonts w:ascii="Times New Roman" w:hAnsi="Times New Roman" w:cs="Times New Roman"/>
        </w:rPr>
      </w:pPr>
      <w:r w:rsidRPr="00115E18">
        <w:rPr>
          <w:rStyle w:val="Refdenotaalpie"/>
          <w:rFonts w:ascii="Times New Roman" w:hAnsi="Times New Roman" w:cs="Times New Roman"/>
        </w:rPr>
        <w:footnoteRef/>
      </w:r>
      <w:r w:rsidRPr="00115E18">
        <w:rPr>
          <w:rFonts w:ascii="Times New Roman" w:hAnsi="Times New Roman" w:cs="Times New Roman"/>
        </w:rPr>
        <w:t xml:space="preserve"> </w:t>
      </w:r>
      <w:r>
        <w:rPr>
          <w:rFonts w:ascii="Times New Roman" w:hAnsi="Times New Roman" w:cs="Times New Roman"/>
        </w:rPr>
        <w:t xml:space="preserve">Son los </w:t>
      </w:r>
      <w:r w:rsidRPr="00865BB0">
        <w:rPr>
          <w:rFonts w:ascii="Times New Roman" w:hAnsi="Times New Roman" w:cs="Times New Roman"/>
        </w:rPr>
        <w:t>censos de 1865, 1917, 1920, 1924, 1929 y 1933</w:t>
      </w:r>
      <w:r>
        <w:rPr>
          <w:rFonts w:ascii="Times New Roman" w:hAnsi="Times New Roman" w:cs="Times New Roman"/>
        </w:rPr>
        <w:t>, a los que n</w:t>
      </w:r>
      <w:r w:rsidRPr="00115E18">
        <w:rPr>
          <w:rFonts w:ascii="Times New Roman" w:hAnsi="Times New Roman" w:cs="Times New Roman"/>
        </w:rPr>
        <w:t xml:space="preserve">osotros hemos añadido las correcciones efectuadas al censo de 1929 en 1931, publicadas en el </w:t>
      </w:r>
      <w:r w:rsidRPr="00115E18">
        <w:rPr>
          <w:rFonts w:ascii="Times New Roman" w:hAnsi="Times New Roman" w:cs="Times New Roman"/>
          <w:i/>
        </w:rPr>
        <w:t>Anuario Estadístico de las Producciones Agrícolas</w:t>
      </w:r>
      <w:r w:rsidRPr="00115E18">
        <w:rPr>
          <w:rFonts w:ascii="Times New Roman" w:hAnsi="Times New Roman" w:cs="Times New Roman"/>
        </w:rPr>
        <w:t xml:space="preserve"> de ese año</w:t>
      </w:r>
      <w:r>
        <w:rPr>
          <w:rFonts w:ascii="Times New Roman" w:hAnsi="Times New Roman" w:cs="Times New Roman"/>
        </w:rPr>
        <w:t xml:space="preserve">, más </w:t>
      </w:r>
      <w:r w:rsidRPr="00115E18">
        <w:rPr>
          <w:rFonts w:ascii="Times New Roman" w:hAnsi="Times New Roman" w:cs="Times New Roman"/>
        </w:rPr>
        <w:t>el censo de 1935 que el GEHR no incluye (</w:t>
      </w:r>
      <w:r>
        <w:rPr>
          <w:rFonts w:ascii="Times New Roman" w:hAnsi="Times New Roman" w:cs="Times New Roman"/>
        </w:rPr>
        <w:t>Sierra y Sierra</w:t>
      </w:r>
      <w:r w:rsidRPr="00115E18">
        <w:rPr>
          <w:rFonts w:ascii="Times New Roman" w:hAnsi="Times New Roman" w:cs="Times New Roman"/>
        </w:rPr>
        <w:t>, 1938).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3243F"/>
    <w:rsid w:val="00000CEF"/>
    <w:rsid w:val="00004B1F"/>
    <w:rsid w:val="00004EED"/>
    <w:rsid w:val="00005D2F"/>
    <w:rsid w:val="00012B9D"/>
    <w:rsid w:val="0002255D"/>
    <w:rsid w:val="00022D05"/>
    <w:rsid w:val="00023C54"/>
    <w:rsid w:val="00023DBD"/>
    <w:rsid w:val="0003243F"/>
    <w:rsid w:val="00041A83"/>
    <w:rsid w:val="00063B0D"/>
    <w:rsid w:val="00064172"/>
    <w:rsid w:val="00066CF4"/>
    <w:rsid w:val="00084AB7"/>
    <w:rsid w:val="00090345"/>
    <w:rsid w:val="000A70A8"/>
    <w:rsid w:val="000B019E"/>
    <w:rsid w:val="000B370F"/>
    <w:rsid w:val="000B3728"/>
    <w:rsid w:val="000B5BD5"/>
    <w:rsid w:val="000C26E5"/>
    <w:rsid w:val="000D3ACD"/>
    <w:rsid w:val="000F0FFF"/>
    <w:rsid w:val="00101331"/>
    <w:rsid w:val="00115E18"/>
    <w:rsid w:val="001265F3"/>
    <w:rsid w:val="00127EC6"/>
    <w:rsid w:val="00134681"/>
    <w:rsid w:val="00136299"/>
    <w:rsid w:val="001379EE"/>
    <w:rsid w:val="00141F19"/>
    <w:rsid w:val="00177E8E"/>
    <w:rsid w:val="00191DB5"/>
    <w:rsid w:val="001A6C07"/>
    <w:rsid w:val="001B45C5"/>
    <w:rsid w:val="001E196D"/>
    <w:rsid w:val="001E4496"/>
    <w:rsid w:val="001E7788"/>
    <w:rsid w:val="001F32E5"/>
    <w:rsid w:val="002036D3"/>
    <w:rsid w:val="00204FD8"/>
    <w:rsid w:val="002050D6"/>
    <w:rsid w:val="00214189"/>
    <w:rsid w:val="002430B1"/>
    <w:rsid w:val="00244530"/>
    <w:rsid w:val="0025739D"/>
    <w:rsid w:val="00265246"/>
    <w:rsid w:val="002725A6"/>
    <w:rsid w:val="0029603E"/>
    <w:rsid w:val="002A051A"/>
    <w:rsid w:val="002A2A0F"/>
    <w:rsid w:val="002A2E8B"/>
    <w:rsid w:val="002A5F98"/>
    <w:rsid w:val="002B0A19"/>
    <w:rsid w:val="002C2583"/>
    <w:rsid w:val="002C3BD0"/>
    <w:rsid w:val="002C79E5"/>
    <w:rsid w:val="002D51BD"/>
    <w:rsid w:val="002F2FAE"/>
    <w:rsid w:val="002F493E"/>
    <w:rsid w:val="002F77CD"/>
    <w:rsid w:val="003078D5"/>
    <w:rsid w:val="003268C5"/>
    <w:rsid w:val="0034592C"/>
    <w:rsid w:val="00351CE2"/>
    <w:rsid w:val="00355795"/>
    <w:rsid w:val="00356E21"/>
    <w:rsid w:val="00376036"/>
    <w:rsid w:val="00377C32"/>
    <w:rsid w:val="00380EF9"/>
    <w:rsid w:val="00381004"/>
    <w:rsid w:val="0038128B"/>
    <w:rsid w:val="003B03D9"/>
    <w:rsid w:val="003B50E2"/>
    <w:rsid w:val="003B5CE4"/>
    <w:rsid w:val="003C2D25"/>
    <w:rsid w:val="003F52F6"/>
    <w:rsid w:val="003F6D5A"/>
    <w:rsid w:val="004018CD"/>
    <w:rsid w:val="004251D4"/>
    <w:rsid w:val="00451A22"/>
    <w:rsid w:val="004629C2"/>
    <w:rsid w:val="0047069B"/>
    <w:rsid w:val="00482898"/>
    <w:rsid w:val="004938CE"/>
    <w:rsid w:val="004A1CD8"/>
    <w:rsid w:val="004C444A"/>
    <w:rsid w:val="004C4DE3"/>
    <w:rsid w:val="004E4302"/>
    <w:rsid w:val="004E6B89"/>
    <w:rsid w:val="00501D35"/>
    <w:rsid w:val="00503D43"/>
    <w:rsid w:val="00503E48"/>
    <w:rsid w:val="00504D74"/>
    <w:rsid w:val="005102AA"/>
    <w:rsid w:val="00511291"/>
    <w:rsid w:val="0051694F"/>
    <w:rsid w:val="00525281"/>
    <w:rsid w:val="00551FAC"/>
    <w:rsid w:val="00562429"/>
    <w:rsid w:val="005637F9"/>
    <w:rsid w:val="00593FC7"/>
    <w:rsid w:val="00594D69"/>
    <w:rsid w:val="00596168"/>
    <w:rsid w:val="005A5910"/>
    <w:rsid w:val="005D2810"/>
    <w:rsid w:val="005E6D03"/>
    <w:rsid w:val="005E6D98"/>
    <w:rsid w:val="005F08D1"/>
    <w:rsid w:val="005F49DC"/>
    <w:rsid w:val="00606457"/>
    <w:rsid w:val="00621AC6"/>
    <w:rsid w:val="00643313"/>
    <w:rsid w:val="00646CF3"/>
    <w:rsid w:val="00651DAA"/>
    <w:rsid w:val="00653133"/>
    <w:rsid w:val="0068242B"/>
    <w:rsid w:val="0069363F"/>
    <w:rsid w:val="00697278"/>
    <w:rsid w:val="00697A0C"/>
    <w:rsid w:val="006A2A30"/>
    <w:rsid w:val="006C68AA"/>
    <w:rsid w:val="006C7496"/>
    <w:rsid w:val="006D4087"/>
    <w:rsid w:val="006D474E"/>
    <w:rsid w:val="006F7022"/>
    <w:rsid w:val="00703B6F"/>
    <w:rsid w:val="00706FDA"/>
    <w:rsid w:val="00710547"/>
    <w:rsid w:val="0071085C"/>
    <w:rsid w:val="0074206E"/>
    <w:rsid w:val="007505BA"/>
    <w:rsid w:val="0075776C"/>
    <w:rsid w:val="007642B7"/>
    <w:rsid w:val="00780A01"/>
    <w:rsid w:val="007A40E9"/>
    <w:rsid w:val="007B49A7"/>
    <w:rsid w:val="007C30AB"/>
    <w:rsid w:val="007C52E7"/>
    <w:rsid w:val="007C797A"/>
    <w:rsid w:val="007D171A"/>
    <w:rsid w:val="007D7E59"/>
    <w:rsid w:val="007E3B20"/>
    <w:rsid w:val="00804FE3"/>
    <w:rsid w:val="00805D7F"/>
    <w:rsid w:val="0082156C"/>
    <w:rsid w:val="00836AF4"/>
    <w:rsid w:val="0085461E"/>
    <w:rsid w:val="00863A75"/>
    <w:rsid w:val="00865BB0"/>
    <w:rsid w:val="0089415F"/>
    <w:rsid w:val="008B5EC5"/>
    <w:rsid w:val="008C32C0"/>
    <w:rsid w:val="008E4E06"/>
    <w:rsid w:val="008F3ECD"/>
    <w:rsid w:val="008F55BB"/>
    <w:rsid w:val="009042C8"/>
    <w:rsid w:val="009068FB"/>
    <w:rsid w:val="0093114D"/>
    <w:rsid w:val="00935987"/>
    <w:rsid w:val="0095127B"/>
    <w:rsid w:val="0095275C"/>
    <w:rsid w:val="0095384D"/>
    <w:rsid w:val="0097533F"/>
    <w:rsid w:val="009857FB"/>
    <w:rsid w:val="00985825"/>
    <w:rsid w:val="00993DA3"/>
    <w:rsid w:val="009B6FDD"/>
    <w:rsid w:val="009C11A7"/>
    <w:rsid w:val="009C484B"/>
    <w:rsid w:val="009C5D15"/>
    <w:rsid w:val="009D0A87"/>
    <w:rsid w:val="009D1DCC"/>
    <w:rsid w:val="00A3108C"/>
    <w:rsid w:val="00A41868"/>
    <w:rsid w:val="00A4200F"/>
    <w:rsid w:val="00A42718"/>
    <w:rsid w:val="00A436EF"/>
    <w:rsid w:val="00A56953"/>
    <w:rsid w:val="00A65259"/>
    <w:rsid w:val="00A75E03"/>
    <w:rsid w:val="00A77CC5"/>
    <w:rsid w:val="00AA319B"/>
    <w:rsid w:val="00AB55EB"/>
    <w:rsid w:val="00AB6572"/>
    <w:rsid w:val="00AC1745"/>
    <w:rsid w:val="00AE017A"/>
    <w:rsid w:val="00AF0776"/>
    <w:rsid w:val="00AF5EF2"/>
    <w:rsid w:val="00B03B05"/>
    <w:rsid w:val="00B04403"/>
    <w:rsid w:val="00B05CD9"/>
    <w:rsid w:val="00B11A21"/>
    <w:rsid w:val="00B12CC8"/>
    <w:rsid w:val="00B1432E"/>
    <w:rsid w:val="00B21D12"/>
    <w:rsid w:val="00B230E4"/>
    <w:rsid w:val="00B26498"/>
    <w:rsid w:val="00B45C63"/>
    <w:rsid w:val="00B54E32"/>
    <w:rsid w:val="00B669A4"/>
    <w:rsid w:val="00B66CD5"/>
    <w:rsid w:val="00B73D60"/>
    <w:rsid w:val="00B80C5C"/>
    <w:rsid w:val="00B86D9A"/>
    <w:rsid w:val="00B8758F"/>
    <w:rsid w:val="00BC5C77"/>
    <w:rsid w:val="00BD3554"/>
    <w:rsid w:val="00BE692B"/>
    <w:rsid w:val="00BF5469"/>
    <w:rsid w:val="00BF5CA8"/>
    <w:rsid w:val="00C06C35"/>
    <w:rsid w:val="00C20C5A"/>
    <w:rsid w:val="00C26A42"/>
    <w:rsid w:val="00C3539A"/>
    <w:rsid w:val="00C50EC1"/>
    <w:rsid w:val="00C62ABF"/>
    <w:rsid w:val="00C64FC8"/>
    <w:rsid w:val="00C67D1E"/>
    <w:rsid w:val="00C74708"/>
    <w:rsid w:val="00C965D1"/>
    <w:rsid w:val="00CA1273"/>
    <w:rsid w:val="00CA430F"/>
    <w:rsid w:val="00CA775F"/>
    <w:rsid w:val="00CD0C06"/>
    <w:rsid w:val="00CD1FD6"/>
    <w:rsid w:val="00CD2491"/>
    <w:rsid w:val="00CE5B9B"/>
    <w:rsid w:val="00D05301"/>
    <w:rsid w:val="00D13A6E"/>
    <w:rsid w:val="00D15AAA"/>
    <w:rsid w:val="00D32EB6"/>
    <w:rsid w:val="00D45CB6"/>
    <w:rsid w:val="00D52814"/>
    <w:rsid w:val="00D717F4"/>
    <w:rsid w:val="00DA07E2"/>
    <w:rsid w:val="00DC2022"/>
    <w:rsid w:val="00DC71B2"/>
    <w:rsid w:val="00DE5440"/>
    <w:rsid w:val="00DE5FCA"/>
    <w:rsid w:val="00DE7850"/>
    <w:rsid w:val="00DF329F"/>
    <w:rsid w:val="00DF3F37"/>
    <w:rsid w:val="00DF7544"/>
    <w:rsid w:val="00E01B21"/>
    <w:rsid w:val="00E033A1"/>
    <w:rsid w:val="00E06232"/>
    <w:rsid w:val="00E1668D"/>
    <w:rsid w:val="00E43654"/>
    <w:rsid w:val="00E61791"/>
    <w:rsid w:val="00E80A25"/>
    <w:rsid w:val="00E816BF"/>
    <w:rsid w:val="00E90BA7"/>
    <w:rsid w:val="00EB0DBD"/>
    <w:rsid w:val="00EC05CC"/>
    <w:rsid w:val="00ED1A9E"/>
    <w:rsid w:val="00EF14F7"/>
    <w:rsid w:val="00F228AF"/>
    <w:rsid w:val="00F3311F"/>
    <w:rsid w:val="00F44E3B"/>
    <w:rsid w:val="00F602F8"/>
    <w:rsid w:val="00F657BC"/>
    <w:rsid w:val="00F67995"/>
    <w:rsid w:val="00FA5E95"/>
    <w:rsid w:val="00FB228C"/>
    <w:rsid w:val="00FB27E3"/>
    <w:rsid w:val="00FD0975"/>
    <w:rsid w:val="00FE0AA0"/>
    <w:rsid w:val="00FF083B"/>
    <w:rsid w:val="00FF0B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5F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F98"/>
    <w:rPr>
      <w:sz w:val="20"/>
      <w:szCs w:val="20"/>
    </w:rPr>
  </w:style>
  <w:style w:type="character" w:styleId="Refdenotaalpie">
    <w:name w:val="footnote reference"/>
    <w:basedOn w:val="Fuentedeprrafopredeter"/>
    <w:uiPriority w:val="99"/>
    <w:semiHidden/>
    <w:unhideWhenUsed/>
    <w:rsid w:val="002A5F98"/>
    <w:rPr>
      <w:vertAlign w:val="superscript"/>
    </w:rPr>
  </w:style>
  <w:style w:type="paragraph" w:styleId="Textodeglobo">
    <w:name w:val="Balloon Text"/>
    <w:basedOn w:val="Normal"/>
    <w:link w:val="TextodegloboCar"/>
    <w:uiPriority w:val="99"/>
    <w:semiHidden/>
    <w:unhideWhenUsed/>
    <w:rsid w:val="00115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E18"/>
    <w:rPr>
      <w:rFonts w:ascii="Tahoma" w:hAnsi="Tahoma" w:cs="Tahoma"/>
      <w:sz w:val="16"/>
      <w:szCs w:val="16"/>
    </w:rPr>
  </w:style>
  <w:style w:type="character" w:styleId="Refdecomentario">
    <w:name w:val="annotation reference"/>
    <w:basedOn w:val="Fuentedeprrafopredeter"/>
    <w:uiPriority w:val="99"/>
    <w:semiHidden/>
    <w:unhideWhenUsed/>
    <w:rsid w:val="00865BB0"/>
    <w:rPr>
      <w:sz w:val="16"/>
      <w:szCs w:val="16"/>
    </w:rPr>
  </w:style>
  <w:style w:type="paragraph" w:styleId="Textocomentario">
    <w:name w:val="annotation text"/>
    <w:basedOn w:val="Normal"/>
    <w:link w:val="TextocomentarioCar"/>
    <w:uiPriority w:val="99"/>
    <w:semiHidden/>
    <w:unhideWhenUsed/>
    <w:rsid w:val="00865B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5BB0"/>
    <w:rPr>
      <w:sz w:val="20"/>
      <w:szCs w:val="20"/>
    </w:rPr>
  </w:style>
  <w:style w:type="paragraph" w:styleId="Asuntodelcomentario">
    <w:name w:val="annotation subject"/>
    <w:basedOn w:val="Textocomentario"/>
    <w:next w:val="Textocomentario"/>
    <w:link w:val="AsuntodelcomentarioCar"/>
    <w:uiPriority w:val="99"/>
    <w:semiHidden/>
    <w:unhideWhenUsed/>
    <w:rsid w:val="00865BB0"/>
    <w:rPr>
      <w:b/>
      <w:bCs/>
    </w:rPr>
  </w:style>
  <w:style w:type="character" w:customStyle="1" w:styleId="AsuntodelcomentarioCar">
    <w:name w:val="Asunto del comentario Car"/>
    <w:basedOn w:val="TextocomentarioCar"/>
    <w:link w:val="Asuntodelcomentario"/>
    <w:uiPriority w:val="99"/>
    <w:semiHidden/>
    <w:rsid w:val="00865BB0"/>
    <w:rPr>
      <w:b/>
      <w:bCs/>
      <w:sz w:val="20"/>
      <w:szCs w:val="20"/>
    </w:rPr>
  </w:style>
  <w:style w:type="paragraph" w:styleId="Encabezado">
    <w:name w:val="header"/>
    <w:basedOn w:val="Normal"/>
    <w:link w:val="EncabezadoCar"/>
    <w:uiPriority w:val="99"/>
    <w:semiHidden/>
    <w:unhideWhenUsed/>
    <w:rsid w:val="00B86D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86D9A"/>
  </w:style>
  <w:style w:type="paragraph" w:styleId="Piedepgina">
    <w:name w:val="footer"/>
    <w:basedOn w:val="Normal"/>
    <w:link w:val="PiedepginaCar"/>
    <w:uiPriority w:val="99"/>
    <w:unhideWhenUsed/>
    <w:rsid w:val="00B86D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D9A"/>
  </w:style>
  <w:style w:type="table" w:customStyle="1" w:styleId="Calendar1">
    <w:name w:val="Calendar 1"/>
    <w:basedOn w:val="Tablanormal"/>
    <w:uiPriority w:val="99"/>
    <w:qFormat/>
    <w:rsid w:val="00B12CC8"/>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941260266">
      <w:bodyDiv w:val="1"/>
      <w:marLeft w:val="0"/>
      <w:marRight w:val="0"/>
      <w:marTop w:val="0"/>
      <w:marBottom w:val="0"/>
      <w:divBdr>
        <w:top w:val="none" w:sz="0" w:space="0" w:color="auto"/>
        <w:left w:val="none" w:sz="0" w:space="0" w:color="auto"/>
        <w:bottom w:val="none" w:sz="0" w:space="0" w:color="auto"/>
        <w:right w:val="none" w:sz="0" w:space="0" w:color="auto"/>
      </w:divBdr>
    </w:div>
    <w:div w:id="1931548503">
      <w:bodyDiv w:val="1"/>
      <w:marLeft w:val="0"/>
      <w:marRight w:val="0"/>
      <w:marTop w:val="0"/>
      <w:marBottom w:val="0"/>
      <w:divBdr>
        <w:top w:val="none" w:sz="0" w:space="0" w:color="auto"/>
        <w:left w:val="none" w:sz="0" w:space="0" w:color="auto"/>
        <w:bottom w:val="none" w:sz="0" w:space="0" w:color="auto"/>
        <w:right w:val="none" w:sz="0" w:space="0" w:color="auto"/>
      </w:divBdr>
    </w:div>
    <w:div w:id="21313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4535-DEDD-4C8B-B81B-FF7DD811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14286</Words>
  <Characters>78574</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Soto Fernández</dc:creator>
  <cp:lastModifiedBy>Usuario</cp:lastModifiedBy>
  <cp:revision>3</cp:revision>
  <dcterms:created xsi:type="dcterms:W3CDTF">2016-10-21T20:21:00Z</dcterms:created>
  <dcterms:modified xsi:type="dcterms:W3CDTF">2016-10-21T20:21:00Z</dcterms:modified>
</cp:coreProperties>
</file>